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763н от 3 декабря 2019 г.</w:t>
      </w:r>
    </w:p>
    <w:p>
      <w:pPr>
        <w:pStyle w:val="Heading2"/>
        <w:rPr/>
      </w:pPr>
      <w:r>
        <w:rPr/>
        <w:t>«Об утверждении профессионального стандарта «Матрос»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rPr/>
      </w:pPr>
      <w:r>
        <w:rPr/>
        <w:t>Утвердить прилагаемый профессиональный стандарт «Матрос».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