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E" w:rsidRPr="00B9104E" w:rsidRDefault="00B9104E" w:rsidP="00B9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4E">
        <w:rPr>
          <w:rFonts w:ascii="Times New Roman" w:hAnsi="Times New Roman"/>
          <w:b/>
          <w:sz w:val="28"/>
          <w:szCs w:val="28"/>
        </w:rPr>
        <w:t>Результаты выполнения Минтрудом России в</w:t>
      </w:r>
      <w:r w:rsidR="00323F58">
        <w:rPr>
          <w:rFonts w:ascii="Times New Roman" w:hAnsi="Times New Roman"/>
          <w:b/>
          <w:sz w:val="28"/>
          <w:szCs w:val="28"/>
        </w:rPr>
        <w:t xml:space="preserve">о </w:t>
      </w:r>
      <w:r w:rsidR="00804A94">
        <w:rPr>
          <w:rFonts w:ascii="Times New Roman" w:hAnsi="Times New Roman"/>
          <w:b/>
          <w:sz w:val="28"/>
          <w:szCs w:val="28"/>
          <w:lang w:val="en-US"/>
        </w:rPr>
        <w:t>II</w:t>
      </w:r>
      <w:r w:rsidR="00323F58">
        <w:rPr>
          <w:rFonts w:ascii="Times New Roman" w:hAnsi="Times New Roman"/>
          <w:b/>
          <w:sz w:val="28"/>
          <w:szCs w:val="28"/>
        </w:rPr>
        <w:t xml:space="preserve"> кв</w:t>
      </w:r>
      <w:r w:rsidR="00804A94">
        <w:rPr>
          <w:rFonts w:ascii="Times New Roman" w:hAnsi="Times New Roman"/>
          <w:b/>
          <w:sz w:val="28"/>
          <w:szCs w:val="28"/>
        </w:rPr>
        <w:t>артале</w:t>
      </w:r>
      <w:r w:rsidRPr="00B9104E">
        <w:rPr>
          <w:rFonts w:ascii="Times New Roman" w:hAnsi="Times New Roman"/>
          <w:b/>
          <w:sz w:val="28"/>
          <w:szCs w:val="28"/>
        </w:rPr>
        <w:t xml:space="preserve"> 20</w:t>
      </w:r>
      <w:r w:rsidR="00323F58">
        <w:rPr>
          <w:rFonts w:ascii="Times New Roman" w:hAnsi="Times New Roman"/>
          <w:b/>
          <w:sz w:val="28"/>
          <w:szCs w:val="28"/>
        </w:rPr>
        <w:t>20</w:t>
      </w:r>
      <w:r w:rsidRPr="00B9104E">
        <w:rPr>
          <w:rFonts w:ascii="Times New Roman" w:hAnsi="Times New Roman"/>
          <w:b/>
          <w:sz w:val="28"/>
          <w:szCs w:val="28"/>
        </w:rPr>
        <w:t xml:space="preserve"> год</w:t>
      </w:r>
      <w:r w:rsidR="00323F58">
        <w:rPr>
          <w:rFonts w:ascii="Times New Roman" w:hAnsi="Times New Roman"/>
          <w:b/>
          <w:sz w:val="28"/>
          <w:szCs w:val="28"/>
        </w:rPr>
        <w:t>а</w:t>
      </w:r>
      <w:r w:rsidRPr="00B9104E">
        <w:rPr>
          <w:rFonts w:ascii="Times New Roman" w:hAnsi="Times New Roman"/>
          <w:b/>
          <w:sz w:val="28"/>
          <w:szCs w:val="28"/>
        </w:rPr>
        <w:t xml:space="preserve"> </w:t>
      </w:r>
    </w:p>
    <w:p w:rsidR="00F809D5" w:rsidRPr="00B9104E" w:rsidRDefault="00B9104E" w:rsidP="00B9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4E">
        <w:rPr>
          <w:rFonts w:ascii="Times New Roman" w:hAnsi="Times New Roman"/>
          <w:b/>
          <w:sz w:val="28"/>
          <w:szCs w:val="28"/>
        </w:rPr>
        <w:t xml:space="preserve">плана мероприятий («дорожной карты») по развитию конкуренции </w:t>
      </w:r>
      <w:r w:rsidR="00323F58">
        <w:rPr>
          <w:rFonts w:ascii="Times New Roman" w:hAnsi="Times New Roman"/>
          <w:b/>
          <w:sz w:val="28"/>
          <w:szCs w:val="28"/>
        </w:rPr>
        <w:br/>
      </w:r>
      <w:r w:rsidRPr="00B9104E">
        <w:rPr>
          <w:rFonts w:ascii="Times New Roman" w:hAnsi="Times New Roman"/>
          <w:b/>
          <w:sz w:val="28"/>
          <w:szCs w:val="28"/>
        </w:rPr>
        <w:t xml:space="preserve">в отраслях экономики Российской Федерации и переходу отдельных сфер естественных монополий из состояния естественной монополии </w:t>
      </w:r>
      <w:r w:rsidR="00323F58">
        <w:rPr>
          <w:rFonts w:ascii="Times New Roman" w:hAnsi="Times New Roman"/>
          <w:b/>
          <w:sz w:val="28"/>
          <w:szCs w:val="28"/>
        </w:rPr>
        <w:br/>
      </w:r>
      <w:r w:rsidRPr="00B9104E">
        <w:rPr>
          <w:rFonts w:ascii="Times New Roman" w:hAnsi="Times New Roman"/>
          <w:b/>
          <w:sz w:val="28"/>
          <w:szCs w:val="28"/>
        </w:rPr>
        <w:t>в состояние конкурентного рынка на 2018-2020 годы</w:t>
      </w:r>
    </w:p>
    <w:p w:rsidR="00B9104E" w:rsidRPr="000F3AF8" w:rsidRDefault="00B9104E" w:rsidP="00B91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F22" w:rsidRDefault="005A5F22" w:rsidP="00AF6E74">
      <w:pPr>
        <w:pStyle w:val="ConsPlusNormal"/>
        <w:ind w:firstLine="709"/>
        <w:jc w:val="both"/>
      </w:pPr>
      <w:r w:rsidRPr="000F3AF8">
        <w:t>Мониторинг реализации субъектами Российской Федерации мероприятий по привлечению негосударственных (частных) организаций для оказания социальных услуг в сфере социального обслуживания населения показал, что нормативная правовая база</w:t>
      </w:r>
      <w:r w:rsidR="00925178">
        <w:t>,</w:t>
      </w:r>
      <w:r w:rsidRPr="000F3AF8">
        <w:t xml:space="preserve"> </w:t>
      </w:r>
      <w:r w:rsidR="00925178" w:rsidRPr="000F3AF8">
        <w:t xml:space="preserve">сформированная </w:t>
      </w:r>
      <w:r w:rsidRPr="000F3AF8">
        <w:t>в рамках реализации Федерального закона от 28 декабря 2013 г. № 442-ФЗ «Об основах социального обслуживания граждан в Российской Федерации» (далее - Федеральный закон № 442-ФЗ)</w:t>
      </w:r>
      <w:r w:rsidR="00332ABE">
        <w:t>,</w:t>
      </w:r>
      <w:r w:rsidRPr="000F3AF8">
        <w:t xml:space="preserve"> позволяет негосударственным организациям, осуществляющим деятельность в сфере социального обслуживания, являться полноправными поставщиками социальных услуг и получать компенсационные выплаты за счет бюджетных ассигнований.</w:t>
      </w:r>
    </w:p>
    <w:p w:rsidR="005A5F22" w:rsidRPr="000F3AF8" w:rsidRDefault="005A5F22" w:rsidP="00AF6E74">
      <w:pPr>
        <w:pStyle w:val="ConsPlusNormal"/>
        <w:ind w:firstLine="709"/>
        <w:jc w:val="both"/>
      </w:pPr>
      <w:r w:rsidRPr="000F3AF8">
        <w:t>Негосударственными организациями предоставляются социально-медицинские, социально-психологические, социально-бытовые, социально-педагогические, социально-экономические, социально-трудовые, социально-правовые услуги, срочные социальные услуги (обеспечение бесплатным горячим питанием или наборами продуктов, одеждой, обувью и другими предметами первой необходимости)</w:t>
      </w:r>
      <w:r w:rsidR="00B6452B">
        <w:t>,</w:t>
      </w:r>
      <w:r w:rsidRPr="000F3AF8">
        <w:t xml:space="preserve"> а также услуги в целях повышения коммуникативного потенциала.</w:t>
      </w:r>
    </w:p>
    <w:p w:rsidR="005A5F22" w:rsidRDefault="005A5F22" w:rsidP="00AF6E74">
      <w:pPr>
        <w:pStyle w:val="ConsPlusNormal"/>
        <w:ind w:firstLine="709"/>
        <w:jc w:val="both"/>
      </w:pPr>
      <w:r w:rsidRPr="000F3AF8">
        <w:t>Наиболее востребованным механизмом финансового обеспечения предоставления социальных услуг является предоставление компенсаций негосударственным организациям, осуществляющим деятельность в сфере социального обслуживания в рамках Федерального закона № 442-ФЗ.</w:t>
      </w:r>
    </w:p>
    <w:p w:rsidR="0079441E" w:rsidRPr="00407683" w:rsidRDefault="0079441E" w:rsidP="0079441E">
      <w:pPr>
        <w:pStyle w:val="ConsPlusNormal"/>
        <w:ind w:firstLine="709"/>
        <w:jc w:val="both"/>
      </w:pPr>
      <w:r>
        <w:t>У</w:t>
      </w:r>
      <w:r w:rsidRPr="002D6499">
        <w:t>дельный вес негосударственных организаций социального обслуживания в общем количестве организаций социального обслуживания всех форм собственности</w:t>
      </w:r>
      <w:r>
        <w:t xml:space="preserve"> в 2020 году увеличился и составил</w:t>
      </w:r>
      <w:r w:rsidRPr="002D6499">
        <w:t xml:space="preserve"> </w:t>
      </w:r>
      <w:r>
        <w:t>25,4</w:t>
      </w:r>
      <w:r w:rsidRPr="009D7032">
        <w:t>%</w:t>
      </w:r>
      <w:r w:rsidRPr="002D6499">
        <w:t xml:space="preserve"> (в 201</w:t>
      </w:r>
      <w:r>
        <w:t>9</w:t>
      </w:r>
      <w:r w:rsidRPr="002D6499">
        <w:t xml:space="preserve"> году - </w:t>
      </w:r>
      <w:r w:rsidRPr="009D7032">
        <w:t>22,5%</w:t>
      </w:r>
      <w:r w:rsidRPr="002D6499">
        <w:t>)</w:t>
      </w:r>
      <w:r>
        <w:t>.</w:t>
      </w:r>
    </w:p>
    <w:p w:rsidR="00F15970" w:rsidRPr="000F3AF8" w:rsidRDefault="00EF7822" w:rsidP="00AF6E74">
      <w:pPr>
        <w:pStyle w:val="ConsPlusNormal"/>
        <w:ind w:firstLine="709"/>
        <w:jc w:val="both"/>
      </w:pPr>
      <w:r>
        <w:t>В</w:t>
      </w:r>
      <w:r w:rsidR="00804A94" w:rsidRPr="00804A94">
        <w:t xml:space="preserve"> </w:t>
      </w:r>
      <w:r>
        <w:t>20</w:t>
      </w:r>
      <w:r w:rsidR="00323F58">
        <w:t>20</w:t>
      </w:r>
      <w:r>
        <w:t xml:space="preserve"> год</w:t>
      </w:r>
      <w:r w:rsidR="006F49FD">
        <w:t>у</w:t>
      </w:r>
      <w:r>
        <w:t xml:space="preserve"> п</w:t>
      </w:r>
      <w:r w:rsidR="00F15970" w:rsidRPr="000F3AF8">
        <w:t>ро</w:t>
      </w:r>
      <w:r w:rsidR="00323F58">
        <w:t>должен</w:t>
      </w:r>
      <w:r w:rsidR="00F15970" w:rsidRPr="000F3AF8">
        <w:t xml:space="preserve"> 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</w:t>
      </w:r>
      <w:r w:rsidR="002B4FFE" w:rsidRPr="002B4FFE">
        <w:rPr>
          <w:color w:val="000000"/>
        </w:rPr>
        <w:t xml:space="preserve"> </w:t>
      </w:r>
      <w:r w:rsidR="002B4FFE">
        <w:rPr>
          <w:rStyle w:val="CharStyle9"/>
          <w:color w:val="000000"/>
        </w:rPr>
        <w:t>(далее - СОНКО)</w:t>
      </w:r>
      <w:r w:rsidR="00F15970" w:rsidRPr="000F3AF8">
        <w:t>, осуществляющих деятельность в социальной сфере, к бюджетным средствам, выделяемым на предоставление социальных услуг в сфере социального обслуживания</w:t>
      </w:r>
      <w:r w:rsidR="00D03BE7" w:rsidRPr="000F3AF8">
        <w:t xml:space="preserve"> (далее - Координационный совет).</w:t>
      </w:r>
    </w:p>
    <w:p w:rsidR="00281506" w:rsidRPr="008232F0" w:rsidRDefault="00281506" w:rsidP="00AF6E74">
      <w:pPr>
        <w:pStyle w:val="ConsPlusNormal"/>
        <w:ind w:firstLine="709"/>
        <w:jc w:val="both"/>
      </w:pPr>
      <w:r w:rsidRPr="008232F0">
        <w:t>Работа Координационных советов осуществлялась</w:t>
      </w:r>
      <w:r>
        <w:t xml:space="preserve"> </w:t>
      </w:r>
      <w:r w:rsidRPr="008232F0">
        <w:t>по следующим направлениям:</w:t>
      </w:r>
    </w:p>
    <w:p w:rsidR="00281506" w:rsidRPr="00281506" w:rsidRDefault="00281506" w:rsidP="00AF6E74">
      <w:pPr>
        <w:pStyle w:val="ConsPlusNormal"/>
        <w:ind w:firstLine="709"/>
        <w:jc w:val="both"/>
      </w:pPr>
      <w:r w:rsidRPr="00281506">
        <w:t>создание равных условий доступа СОНКО</w:t>
      </w:r>
      <w:r w:rsidR="00E4210B">
        <w:t xml:space="preserve"> к бюджетным средствам</w:t>
      </w:r>
      <w:r w:rsidRPr="00281506">
        <w:t>, оказывающих социальные услуги в сфере социального обслуживания;</w:t>
      </w:r>
    </w:p>
    <w:p w:rsidR="00281506" w:rsidRPr="00281506" w:rsidRDefault="00281506" w:rsidP="00AF6E74">
      <w:pPr>
        <w:pStyle w:val="ConsPlusNormal"/>
        <w:ind w:firstLine="709"/>
        <w:jc w:val="both"/>
      </w:pPr>
      <w:r w:rsidRPr="00281506">
        <w:t>распространение лучших практик по п</w:t>
      </w:r>
      <w:r w:rsidR="00B3727D">
        <w:t xml:space="preserve">редоставлению социальных услуг </w:t>
      </w:r>
      <w:r w:rsidRPr="00281506">
        <w:t>в сфере социального обслуживания, внедрение в практику инновационных социальных технологий, реализуемых СОНКО;</w:t>
      </w:r>
    </w:p>
    <w:p w:rsidR="00281506" w:rsidRPr="00281506" w:rsidRDefault="00281506" w:rsidP="00AF6E74">
      <w:pPr>
        <w:pStyle w:val="ConsPlusNormal"/>
        <w:ind w:firstLine="709"/>
        <w:jc w:val="both"/>
      </w:pPr>
      <w:r w:rsidRPr="00281506">
        <w:t>расширение практики использования существующих механизмов бюджетного финансирования социальных услуг в сфере социального обслуживания;</w:t>
      </w:r>
    </w:p>
    <w:p w:rsidR="00281506" w:rsidRPr="00281506" w:rsidRDefault="00281506" w:rsidP="00AF6E74">
      <w:pPr>
        <w:pStyle w:val="ConsPlusNormal"/>
        <w:ind w:firstLine="709"/>
        <w:jc w:val="both"/>
      </w:pPr>
      <w:r w:rsidRPr="00281506">
        <w:lastRenderedPageBreak/>
        <w:t xml:space="preserve">оказание методической помощи муниципальным образованиям по вопросам развития и поддержки СОНКО, повышения профессионального уровня работников СОНКО, развития </w:t>
      </w:r>
      <w:proofErr w:type="spellStart"/>
      <w:r w:rsidRPr="00281506">
        <w:t>волонтерства</w:t>
      </w:r>
      <w:proofErr w:type="spellEnd"/>
      <w:r w:rsidRPr="00281506">
        <w:t xml:space="preserve"> и добровольчества;</w:t>
      </w:r>
    </w:p>
    <w:p w:rsidR="00281506" w:rsidRPr="00281506" w:rsidRDefault="00281506" w:rsidP="00AF6E74">
      <w:pPr>
        <w:pStyle w:val="ConsPlusNormal"/>
        <w:ind w:firstLine="709"/>
        <w:jc w:val="both"/>
      </w:pPr>
      <w:r w:rsidRPr="00281506">
        <w:t>организация обучений, семинаров, круглых столов для представителей СОНКО по вопросам разъяснения порядка включения в реестр поставщиков социальных услуг, предоставления субсидий на во</w:t>
      </w:r>
      <w:r>
        <w:t xml:space="preserve">змещение затрат при получении </w:t>
      </w:r>
      <w:r w:rsidRPr="00281506">
        <w:t xml:space="preserve">у них гражданином социальных услуг. </w:t>
      </w:r>
    </w:p>
    <w:p w:rsidR="00323F58" w:rsidRDefault="00323F58" w:rsidP="00AF6E74">
      <w:pPr>
        <w:pStyle w:val="ConsPlusNormal"/>
        <w:ind w:firstLine="709"/>
        <w:jc w:val="both"/>
      </w:pPr>
      <w:r>
        <w:t xml:space="preserve">В настоящее время по результатам проведенного Минтрудом России мониторинга реализации субъектами Российской Федерации мероприятий по привлечению негосударственных (частных) организаций для оказания социальных услуг в сфере социального обслуживания населения, в реестры поставщиков социальных услуг субъектов Российской Федерации входят </w:t>
      </w:r>
      <w:r>
        <w:br/>
        <w:t xml:space="preserve">1 432 негосударственных организации, из которых 942 – </w:t>
      </w:r>
      <w:r w:rsidR="0079441E" w:rsidRPr="00281506">
        <w:t>СОНКО</w:t>
      </w:r>
      <w:r w:rsidR="0079441E">
        <w:t xml:space="preserve"> </w:t>
      </w:r>
      <w:r>
        <w:t>(или 66%).</w:t>
      </w:r>
    </w:p>
    <w:p w:rsidR="00DA6EED" w:rsidRDefault="00CD65FD" w:rsidP="00AF6E74">
      <w:pPr>
        <w:pStyle w:val="ConsPlusNormal"/>
        <w:ind w:firstLine="709"/>
        <w:jc w:val="both"/>
      </w:pPr>
      <w:r>
        <w:t>Д</w:t>
      </w:r>
      <w:r w:rsidR="00D76EA4" w:rsidRPr="000F3AF8">
        <w:t xml:space="preserve">оклад </w:t>
      </w:r>
      <w:r w:rsidR="005E771A">
        <w:t xml:space="preserve">о работе </w:t>
      </w:r>
      <w:r w:rsidR="00323F58">
        <w:t xml:space="preserve">в 2020 году </w:t>
      </w:r>
      <w:r w:rsidR="007D5A5E">
        <w:t>К</w:t>
      </w:r>
      <w:r w:rsidR="005E771A">
        <w:t xml:space="preserve">оординационных советов </w:t>
      </w:r>
      <w:r w:rsidR="00323F58">
        <w:t xml:space="preserve">будет </w:t>
      </w:r>
      <w:r w:rsidR="005E771A">
        <w:t>направлен</w:t>
      </w:r>
      <w:r w:rsidR="00D76EA4" w:rsidRPr="000F3AF8">
        <w:t xml:space="preserve"> </w:t>
      </w:r>
      <w:r w:rsidR="00323F58">
        <w:t xml:space="preserve">Министерством </w:t>
      </w:r>
      <w:r w:rsidR="00D76EA4" w:rsidRPr="000F3AF8">
        <w:t xml:space="preserve">в Минэкономразвития России </w:t>
      </w:r>
      <w:r w:rsidR="00323F58">
        <w:t xml:space="preserve">в </w:t>
      </w:r>
      <w:r w:rsidR="0079441E">
        <w:rPr>
          <w:lang w:val="en-US"/>
        </w:rPr>
        <w:t>IV</w:t>
      </w:r>
      <w:r w:rsidR="0079441E" w:rsidRPr="00CC30CE">
        <w:t xml:space="preserve"> </w:t>
      </w:r>
      <w:r w:rsidR="0079441E">
        <w:t>квартале 2020 года</w:t>
      </w:r>
      <w:r w:rsidR="00323F58">
        <w:t>.</w:t>
      </w:r>
    </w:p>
    <w:p w:rsidR="0079441E" w:rsidRPr="0079441E" w:rsidRDefault="0079441E" w:rsidP="0079441E">
      <w:pPr>
        <w:pStyle w:val="ConsPlusNormal"/>
        <w:ind w:firstLine="709"/>
        <w:jc w:val="both"/>
        <w:rPr>
          <w:i/>
        </w:rPr>
      </w:pPr>
      <w:r w:rsidRPr="0079441E">
        <w:t xml:space="preserve">В области проведения мониторинга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 и иного законодательства Российской Федерации в части, регулирующей функционирование организаций социального обслуживания, с целью выявления норм, устанавливающих избыточные обязанности, запреты и ограничения или способствующих их введению </w:t>
      </w:r>
      <w:proofErr w:type="spellStart"/>
      <w:r w:rsidRPr="0015060A">
        <w:t>Роспотребнадзором</w:t>
      </w:r>
      <w:proofErr w:type="spellEnd"/>
      <w:r w:rsidRPr="0015060A">
        <w:t xml:space="preserve"> принято постановление Главного государственного санитарного врача Российской Федерации от 26 марта 2020 г. № 8 «О внесении изменений в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обслуживания», которым предусмотрена актуализация требований при проектировании организаций, оказывающих социальные услуги. При этом снимается ряд ограничений при строительстве, упрощены процедуры размещения указанных организаций</w:t>
      </w:r>
      <w:r>
        <w:t xml:space="preserve"> </w:t>
      </w:r>
      <w:r w:rsidRPr="0015060A">
        <w:t>во встроенных в жилые дома помещениях, во встроенно-пристроенных помещениях</w:t>
      </w:r>
    </w:p>
    <w:p w:rsidR="0093106F" w:rsidRDefault="0093106F" w:rsidP="00AF6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F3AF8">
        <w:rPr>
          <w:rFonts w:ascii="Times New Roman" w:eastAsia="Times New Roman" w:hAnsi="Times New Roman"/>
          <w:spacing w:val="-2"/>
          <w:sz w:val="28"/>
          <w:szCs w:val="28"/>
        </w:rPr>
        <w:t xml:space="preserve">В целях повышение качества реабилитационных изделий и услуг для инвалидов </w:t>
      </w:r>
      <w:r w:rsidR="00264E05">
        <w:rPr>
          <w:rFonts w:ascii="Times New Roman" w:eastAsia="Times New Roman" w:hAnsi="Times New Roman"/>
          <w:spacing w:val="-2"/>
          <w:sz w:val="28"/>
          <w:szCs w:val="28"/>
        </w:rPr>
        <w:t xml:space="preserve">Минтрудом России 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 xml:space="preserve">совместно с </w:t>
      </w:r>
      <w:proofErr w:type="spellStart"/>
      <w:r w:rsidR="00264E05">
        <w:rPr>
          <w:rFonts w:ascii="Times New Roman" w:eastAsia="Times New Roman" w:hAnsi="Times New Roman"/>
          <w:spacing w:val="-2"/>
          <w:sz w:val="28"/>
          <w:szCs w:val="28"/>
        </w:rPr>
        <w:t>Минпромторгом</w:t>
      </w:r>
      <w:proofErr w:type="spellEnd"/>
      <w:r w:rsidR="00264E05">
        <w:rPr>
          <w:rFonts w:ascii="Times New Roman" w:eastAsia="Times New Roman" w:hAnsi="Times New Roman"/>
          <w:spacing w:val="-2"/>
          <w:sz w:val="28"/>
          <w:szCs w:val="28"/>
        </w:rPr>
        <w:t xml:space="preserve"> России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 xml:space="preserve"> проводится поэтапная работа, направленная на развитие конкуренции и расширение отечественного производства </w:t>
      </w:r>
      <w:r w:rsidR="00760FF2">
        <w:rPr>
          <w:rFonts w:ascii="Times New Roman" w:eastAsia="Times New Roman" w:hAnsi="Times New Roman"/>
          <w:spacing w:val="-2"/>
          <w:sz w:val="28"/>
          <w:szCs w:val="28"/>
        </w:rPr>
        <w:t xml:space="preserve">технических средств реабилитации (далее - 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>ТСР</w:t>
      </w:r>
      <w:r w:rsidR="00760FF2">
        <w:rPr>
          <w:rFonts w:ascii="Times New Roman" w:eastAsia="Times New Roman" w:hAnsi="Times New Roman"/>
          <w:spacing w:val="-2"/>
          <w:sz w:val="28"/>
          <w:szCs w:val="28"/>
        </w:rPr>
        <w:t>)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323F58" w:rsidRDefault="00535E1E" w:rsidP="00AF6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Правительство Российской Федерации в</w:t>
      </w:r>
      <w:r w:rsidR="00465FF6">
        <w:rPr>
          <w:rFonts w:ascii="Times New Roman" w:hAnsi="Times New Roman"/>
          <w:sz w:val="28"/>
          <w:szCs w:val="28"/>
        </w:rPr>
        <w:t xml:space="preserve">несен </w:t>
      </w:r>
      <w:r w:rsidR="00EA0766" w:rsidRPr="006B2AC3">
        <w:rPr>
          <w:rFonts w:ascii="Times New Roman" w:hAnsi="Times New Roman"/>
          <w:sz w:val="28"/>
          <w:szCs w:val="28"/>
        </w:rPr>
        <w:t xml:space="preserve">законопроект, предусматривающий возможность предоставления </w:t>
      </w:r>
      <w:r w:rsidR="00282B51" w:rsidRPr="006B2AC3">
        <w:rPr>
          <w:rFonts w:ascii="Times New Roman" w:hAnsi="Times New Roman"/>
          <w:sz w:val="28"/>
          <w:szCs w:val="28"/>
        </w:rPr>
        <w:t xml:space="preserve">электронного сертификата </w:t>
      </w:r>
      <w:r w:rsidR="00EA0766" w:rsidRPr="006B2AC3">
        <w:rPr>
          <w:rFonts w:ascii="Times New Roman" w:hAnsi="Times New Roman"/>
          <w:sz w:val="28"/>
          <w:szCs w:val="28"/>
        </w:rPr>
        <w:t>на отдельные виды ТСР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(трости опорные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и тактильные, костыли, опоры, поручни, кресла-коляски, не требующие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индивидуального изготовления, и с электроприводом, малогабаритные,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B51" w:rsidRPr="00282B51">
        <w:rPr>
          <w:rFonts w:ascii="Times New Roman" w:hAnsi="Times New Roman"/>
          <w:sz w:val="28"/>
          <w:szCs w:val="28"/>
        </w:rPr>
        <w:t>противопролежневые</w:t>
      </w:r>
      <w:proofErr w:type="spellEnd"/>
      <w:r w:rsidR="00282B51" w:rsidRPr="00282B51">
        <w:rPr>
          <w:rFonts w:ascii="Times New Roman" w:hAnsi="Times New Roman"/>
          <w:sz w:val="28"/>
          <w:szCs w:val="28"/>
        </w:rPr>
        <w:t xml:space="preserve"> матрацы и подушки, специальные устройства для чтения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«говорящих книг», для оптической коррекции слабовидения, телевизоры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с телетекстом для приема программ со скрытыми субтитрами, телефонные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 xml:space="preserve">устройства с текстовым выходом и др.), в </w:t>
      </w:r>
      <w:r w:rsidR="00282B51" w:rsidRPr="00282B51">
        <w:rPr>
          <w:rFonts w:ascii="Times New Roman" w:hAnsi="Times New Roman"/>
          <w:sz w:val="28"/>
          <w:szCs w:val="28"/>
        </w:rPr>
        <w:lastRenderedPageBreak/>
        <w:t>том числе с использованием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возможностей федеральной государственной информационной системы</w:t>
      </w:r>
      <w:r w:rsidR="00282B51">
        <w:rPr>
          <w:rFonts w:ascii="Times New Roman" w:hAnsi="Times New Roman"/>
          <w:sz w:val="28"/>
          <w:szCs w:val="28"/>
        </w:rPr>
        <w:t xml:space="preserve"> </w:t>
      </w:r>
      <w:r w:rsidR="00282B51" w:rsidRPr="00282B51">
        <w:rPr>
          <w:rFonts w:ascii="Times New Roman" w:hAnsi="Times New Roman"/>
          <w:sz w:val="28"/>
          <w:szCs w:val="28"/>
        </w:rPr>
        <w:t>«Федеральный реестр инвалидов».</w:t>
      </w:r>
    </w:p>
    <w:p w:rsidR="00282B51" w:rsidRPr="00282B51" w:rsidRDefault="00282B51" w:rsidP="00AF6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B51">
        <w:rPr>
          <w:rFonts w:ascii="Times New Roman" w:hAnsi="Times New Roman"/>
          <w:sz w:val="28"/>
          <w:szCs w:val="28"/>
        </w:rPr>
        <w:t>Подготовка аналогичного законопроекта предусмотрена также пунктом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Комплекса мер по формированию современной отрасли промышленной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продукции реабилитационной направленности в 2017-2019 годах (распоряжение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Правительства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282B5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г.</w:t>
      </w:r>
      <w:r w:rsidR="00804A94">
        <w:rPr>
          <w:rFonts w:ascii="Times New Roman" w:hAnsi="Times New Roman"/>
          <w:sz w:val="28"/>
          <w:szCs w:val="28"/>
        </w:rPr>
        <w:t xml:space="preserve"> </w:t>
      </w:r>
      <w:r w:rsidR="00804A94" w:rsidRPr="00804A94">
        <w:rPr>
          <w:rFonts w:ascii="Times New Roman" w:hAnsi="Times New Roman"/>
          <w:sz w:val="28"/>
          <w:szCs w:val="28"/>
        </w:rPr>
        <w:br/>
      </w:r>
      <w:r w:rsidRPr="00282B51">
        <w:rPr>
          <w:rFonts w:ascii="Times New Roman" w:hAnsi="Times New Roman"/>
          <w:sz w:val="28"/>
          <w:szCs w:val="28"/>
        </w:rPr>
        <w:t>№ 2599-р) и пунктом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Плана мероприятий («дорожной карты») по 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и устранению административных барьеров в целях обеспечения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Национальной технологической инициативы по направлению «</w:t>
      </w:r>
      <w:proofErr w:type="spellStart"/>
      <w:r w:rsidRPr="00282B51">
        <w:rPr>
          <w:rFonts w:ascii="Times New Roman" w:hAnsi="Times New Roman"/>
          <w:sz w:val="28"/>
          <w:szCs w:val="28"/>
        </w:rPr>
        <w:t>Нейронет</w:t>
      </w:r>
      <w:proofErr w:type="spellEnd"/>
      <w:r w:rsidRPr="00282B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(распоряжение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282B51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282B51">
        <w:rPr>
          <w:rFonts w:ascii="Times New Roman" w:hAnsi="Times New Roman"/>
          <w:sz w:val="28"/>
          <w:szCs w:val="28"/>
        </w:rPr>
        <w:t>№ 552-р).</w:t>
      </w:r>
    </w:p>
    <w:p w:rsidR="00282B51" w:rsidRPr="00282B51" w:rsidRDefault="00282B51" w:rsidP="00AF6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B51">
        <w:rPr>
          <w:rFonts w:ascii="Times New Roman" w:hAnsi="Times New Roman"/>
          <w:sz w:val="28"/>
          <w:szCs w:val="28"/>
        </w:rPr>
        <w:t>Во исполнение вышеуказанных поручений, в ходе проработки 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нового механизма в целях минимизации недостатков в действующих механизмах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обеспечения инвалидов ТСР, в виду выявления необходимости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широкого спектра вопросов в связи с введением электронного сертификата,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законопроект неоднократно дорабатывался.</w:t>
      </w:r>
    </w:p>
    <w:p w:rsidR="00282B51" w:rsidRDefault="00282B51" w:rsidP="00AF6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B51">
        <w:rPr>
          <w:rFonts w:ascii="Times New Roman" w:hAnsi="Times New Roman"/>
          <w:sz w:val="28"/>
          <w:szCs w:val="28"/>
        </w:rPr>
        <w:t>По итогам доработки с заинтересованными органами, письмом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282B5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282B51">
        <w:rPr>
          <w:rFonts w:ascii="Times New Roman" w:hAnsi="Times New Roman"/>
          <w:sz w:val="28"/>
          <w:szCs w:val="28"/>
        </w:rPr>
        <w:t>№ 13-3/10/П-5111 проекты федеральных законов «О приобретении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отдельных видов товаров, работ и услуг с использованием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сертификата»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и «О внесении изменений в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Федерации в связи с принятием Федерального закона «О приобретении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отдельных видов товаров, работ, услуг с использованием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сертификата», предусматривающие предоставление инвалидам отдельных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технических средств реабилитации с использованием электронного сертификата,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1">
        <w:rPr>
          <w:rFonts w:ascii="Times New Roman" w:hAnsi="Times New Roman"/>
          <w:sz w:val="28"/>
          <w:szCs w:val="28"/>
        </w:rPr>
        <w:t>в Правительство Российской Федерации.</w:t>
      </w:r>
    </w:p>
    <w:p w:rsidR="00EA0766" w:rsidRDefault="0093106F" w:rsidP="00AF6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6">
        <w:rPr>
          <w:rFonts w:ascii="Times New Roman" w:hAnsi="Times New Roman"/>
          <w:sz w:val="28"/>
          <w:szCs w:val="28"/>
        </w:rPr>
        <w:t>Помимо расширения действующих механизмов обеспечения инвалидов ТСР, электронный сертификат позволит инвалидам</w:t>
      </w:r>
      <w:r w:rsidR="002E4789">
        <w:rPr>
          <w:rFonts w:ascii="Times New Roman" w:hAnsi="Times New Roman"/>
          <w:sz w:val="28"/>
          <w:szCs w:val="28"/>
        </w:rPr>
        <w:t xml:space="preserve"> приобретать ТСР</w:t>
      </w:r>
      <w:r w:rsidRPr="00465FF6">
        <w:rPr>
          <w:rFonts w:ascii="Times New Roman" w:hAnsi="Times New Roman"/>
          <w:sz w:val="28"/>
          <w:szCs w:val="28"/>
        </w:rPr>
        <w:t xml:space="preserve"> непосредственно у поставщиков</w:t>
      </w:r>
      <w:r w:rsidR="00AE1077" w:rsidRPr="00465FF6">
        <w:rPr>
          <w:rFonts w:ascii="Times New Roman" w:hAnsi="Times New Roman"/>
          <w:sz w:val="28"/>
          <w:szCs w:val="28"/>
        </w:rPr>
        <w:t xml:space="preserve"> </w:t>
      </w:r>
      <w:r w:rsidRPr="00465FF6">
        <w:rPr>
          <w:rFonts w:ascii="Times New Roman" w:hAnsi="Times New Roman"/>
          <w:sz w:val="28"/>
          <w:szCs w:val="28"/>
        </w:rPr>
        <w:t>и производителей данной продукции</w:t>
      </w:r>
      <w:r w:rsidR="002E4789">
        <w:rPr>
          <w:rFonts w:ascii="Times New Roman" w:hAnsi="Times New Roman"/>
          <w:sz w:val="28"/>
          <w:szCs w:val="28"/>
        </w:rPr>
        <w:t>,</w:t>
      </w:r>
      <w:r w:rsidRPr="00465FF6">
        <w:rPr>
          <w:rFonts w:ascii="Times New Roman" w:hAnsi="Times New Roman"/>
          <w:sz w:val="28"/>
          <w:szCs w:val="28"/>
        </w:rPr>
        <w:t xml:space="preserve"> самостоятельно выбира</w:t>
      </w:r>
      <w:r w:rsidR="002E4789">
        <w:rPr>
          <w:rFonts w:ascii="Times New Roman" w:hAnsi="Times New Roman"/>
          <w:sz w:val="28"/>
          <w:szCs w:val="28"/>
        </w:rPr>
        <w:t>я</w:t>
      </w:r>
      <w:r w:rsidRPr="00465FF6">
        <w:rPr>
          <w:rFonts w:ascii="Times New Roman" w:hAnsi="Times New Roman"/>
          <w:sz w:val="28"/>
          <w:szCs w:val="28"/>
        </w:rPr>
        <w:t xml:space="preserve"> модель, функционал и марку изделия</w:t>
      </w:r>
      <w:r w:rsidR="002E4789">
        <w:rPr>
          <w:rFonts w:ascii="Times New Roman" w:hAnsi="Times New Roman"/>
          <w:sz w:val="28"/>
          <w:szCs w:val="28"/>
        </w:rPr>
        <w:t>. Эт</w:t>
      </w:r>
      <w:r w:rsidRPr="00465FF6">
        <w:rPr>
          <w:rFonts w:ascii="Times New Roman" w:hAnsi="Times New Roman"/>
          <w:sz w:val="28"/>
          <w:szCs w:val="28"/>
        </w:rPr>
        <w:t>о будет способствовать усилению конкуренции между производителями и поставщиками, улучшению качества производимой продукции и предоставляемых услуг с учетом требований заказчиков.</w:t>
      </w:r>
    </w:p>
    <w:p w:rsidR="003D3EE3" w:rsidRDefault="00282B51" w:rsidP="00AF6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2020 году продолжен</w:t>
      </w:r>
      <w:r w:rsidR="00AF6E74">
        <w:rPr>
          <w:rFonts w:ascii="Times New Roman" w:eastAsia="Times New Roman" w:hAnsi="Times New Roman"/>
          <w:sz w:val="28"/>
          <w:szCs w:val="28"/>
        </w:rPr>
        <w:t xml:space="preserve"> мониторинг</w:t>
      </w:r>
      <w:r w:rsidR="003D3EE3" w:rsidRPr="000F3AF8">
        <w:rPr>
          <w:rFonts w:ascii="Times New Roman" w:eastAsia="Times New Roman" w:hAnsi="Times New Roman"/>
          <w:sz w:val="28"/>
          <w:szCs w:val="28"/>
        </w:rPr>
        <w:t xml:space="preserve"> реализуемых в субъектах Российской Федерации дополнительных мер социальн</w:t>
      </w:r>
      <w:r w:rsidR="003D3EE3">
        <w:rPr>
          <w:rFonts w:ascii="Times New Roman" w:eastAsia="Times New Roman" w:hAnsi="Times New Roman"/>
          <w:sz w:val="28"/>
          <w:szCs w:val="28"/>
        </w:rPr>
        <w:t>ой защиты (поддержки) инвалидов</w:t>
      </w:r>
      <w:r>
        <w:rPr>
          <w:rFonts w:ascii="Times New Roman" w:eastAsia="Times New Roman" w:hAnsi="Times New Roman"/>
          <w:sz w:val="28"/>
          <w:szCs w:val="28"/>
        </w:rPr>
        <w:t xml:space="preserve">, включая </w:t>
      </w:r>
      <w:r w:rsidR="00AF6E74">
        <w:rPr>
          <w:rFonts w:ascii="Times New Roman" w:eastAsia="Times New Roman" w:hAnsi="Times New Roman"/>
          <w:sz w:val="28"/>
          <w:szCs w:val="28"/>
        </w:rPr>
        <w:t xml:space="preserve">организацию в субъектах Российской Федерации пунктов временной выдачи инвалидам технических средств реабилитации (пункты проката технических средств реабилитации) с привлечением к их формированию широкого круга поставщиков и производителей. </w:t>
      </w:r>
      <w:r w:rsidR="003D3EE3">
        <w:rPr>
          <w:rFonts w:ascii="Times New Roman" w:eastAsia="Times New Roman" w:hAnsi="Times New Roman"/>
          <w:sz w:val="28"/>
          <w:szCs w:val="28"/>
        </w:rPr>
        <w:t>П</w:t>
      </w:r>
      <w:r w:rsidR="003D3EE3" w:rsidRPr="000F3AF8">
        <w:rPr>
          <w:rFonts w:ascii="Times New Roman" w:eastAsia="Times New Roman" w:hAnsi="Times New Roman"/>
          <w:sz w:val="28"/>
          <w:szCs w:val="28"/>
        </w:rPr>
        <w:t>ункты проката ТСР организованы во всех субъектах Российской Федерации.</w:t>
      </w:r>
    </w:p>
    <w:p w:rsidR="0093106F" w:rsidRPr="000F3AF8" w:rsidRDefault="0093106F" w:rsidP="00AF6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AF8">
        <w:rPr>
          <w:rFonts w:ascii="Times New Roman" w:eastAsia="Times New Roman" w:hAnsi="Times New Roman"/>
          <w:sz w:val="28"/>
          <w:szCs w:val="28"/>
        </w:rPr>
        <w:t>Обобщенная Минтрудом России информация об имеющихся региональных практиках организации пунктов проката ТСР и предложениях субъектов Российской Федерации по организации указанных пунктов актуализируется и размещается на сайте «</w:t>
      </w:r>
      <w:proofErr w:type="spellStart"/>
      <w:r w:rsidRPr="000F3AF8">
        <w:rPr>
          <w:rFonts w:ascii="Times New Roman" w:eastAsia="Times New Roman" w:hAnsi="Times New Roman"/>
          <w:sz w:val="28"/>
          <w:szCs w:val="28"/>
        </w:rPr>
        <w:t>Жить-вместе</w:t>
      </w:r>
      <w:proofErr w:type="spellEnd"/>
      <w:r w:rsidRPr="000F3AF8">
        <w:rPr>
          <w:rFonts w:ascii="Times New Roman" w:eastAsia="Times New Roman" w:hAnsi="Times New Roman"/>
          <w:sz w:val="28"/>
          <w:szCs w:val="28"/>
        </w:rPr>
        <w:t xml:space="preserve">» государственной программы Российской Федерации «Доступная среда», в разделе </w:t>
      </w:r>
      <w:r w:rsidR="00686237">
        <w:rPr>
          <w:rFonts w:ascii="Times New Roman" w:eastAsia="Times New Roman" w:hAnsi="Times New Roman"/>
          <w:sz w:val="28"/>
          <w:szCs w:val="28"/>
        </w:rPr>
        <w:br/>
      </w:r>
      <w:r w:rsidRPr="000F3AF8">
        <w:rPr>
          <w:rFonts w:ascii="Times New Roman" w:eastAsia="Times New Roman" w:hAnsi="Times New Roman"/>
          <w:sz w:val="28"/>
          <w:szCs w:val="28"/>
        </w:rPr>
        <w:lastRenderedPageBreak/>
        <w:t>«Вниманию субъектов РФ» (</w:t>
      </w:r>
      <w:hyperlink r:id="rId8" w:history="1">
        <w:r w:rsidRPr="000F3AF8">
          <w:rPr>
            <w:rStyle w:val="a8"/>
            <w:rFonts w:ascii="Times New Roman" w:eastAsia="Times New Roman" w:hAnsi="Times New Roman"/>
            <w:sz w:val="28"/>
            <w:szCs w:val="28"/>
          </w:rPr>
          <w:t>http://zhit-vmeste.ru/gosprogramma-dostupnaya-sreda/vnimaniyu-subektov-rf/123703/</w:t>
        </w:r>
      </w:hyperlink>
      <w:r w:rsidRPr="000F3AF8">
        <w:rPr>
          <w:rFonts w:ascii="Times New Roman" w:hAnsi="Times New Roman"/>
          <w:sz w:val="28"/>
          <w:szCs w:val="28"/>
        </w:rPr>
        <w:t>)</w:t>
      </w:r>
      <w:r w:rsidRPr="000F3AF8">
        <w:rPr>
          <w:rFonts w:ascii="Times New Roman" w:eastAsia="Times New Roman" w:hAnsi="Times New Roman"/>
          <w:sz w:val="28"/>
          <w:szCs w:val="28"/>
        </w:rPr>
        <w:t>.</w:t>
      </w:r>
    </w:p>
    <w:p w:rsidR="0093106F" w:rsidRPr="000F3AF8" w:rsidRDefault="0093106F" w:rsidP="00AF6E7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AF8">
        <w:rPr>
          <w:rFonts w:ascii="Times New Roman" w:hAnsi="Times New Roman"/>
          <w:sz w:val="28"/>
          <w:szCs w:val="28"/>
        </w:rPr>
        <w:t xml:space="preserve">Минтрудом России </w:t>
      </w:r>
      <w:r w:rsidR="00AF6E74">
        <w:rPr>
          <w:rFonts w:ascii="Times New Roman" w:hAnsi="Times New Roman"/>
          <w:sz w:val="28"/>
          <w:szCs w:val="28"/>
        </w:rPr>
        <w:t>продолжен</w:t>
      </w:r>
      <w:r w:rsidRPr="000F3AF8">
        <w:rPr>
          <w:rFonts w:ascii="Times New Roman" w:hAnsi="Times New Roman"/>
          <w:sz w:val="28"/>
          <w:szCs w:val="28"/>
        </w:rPr>
        <w:t xml:space="preserve"> ежегодный мониторинг внедрения</w:t>
      </w:r>
      <w:r w:rsidR="00644C8E" w:rsidRPr="000F3AF8">
        <w:rPr>
          <w:rFonts w:ascii="Times New Roman" w:hAnsi="Times New Roman"/>
          <w:sz w:val="28"/>
          <w:szCs w:val="28"/>
        </w:rPr>
        <w:t xml:space="preserve"> </w:t>
      </w:r>
      <w:r w:rsidRPr="000F3AF8">
        <w:rPr>
          <w:rFonts w:ascii="Times New Roman" w:hAnsi="Times New Roman"/>
          <w:sz w:val="28"/>
          <w:szCs w:val="28"/>
        </w:rPr>
        <w:t>в регионах сопровождаемого проживания инвалидов</w:t>
      </w:r>
      <w:r w:rsidR="009216B9">
        <w:rPr>
          <w:rFonts w:ascii="Times New Roman" w:hAnsi="Times New Roman"/>
          <w:sz w:val="28"/>
          <w:szCs w:val="28"/>
        </w:rPr>
        <w:t>,</w:t>
      </w:r>
      <w:r w:rsidR="009216B9" w:rsidRPr="009216B9">
        <w:rPr>
          <w:rFonts w:ascii="Times New Roman" w:hAnsi="Times New Roman"/>
          <w:sz w:val="28"/>
          <w:szCs w:val="28"/>
        </w:rPr>
        <w:t xml:space="preserve"> </w:t>
      </w:r>
      <w:r w:rsidR="009216B9" w:rsidRPr="00F47AFB">
        <w:rPr>
          <w:rFonts w:ascii="Times New Roman" w:hAnsi="Times New Roman"/>
          <w:sz w:val="28"/>
          <w:szCs w:val="28"/>
        </w:rPr>
        <w:t>в том числе такой технологии, как сопровождаемое совместное проживание малых групп инвалидов в отдельных жилых помещениях</w:t>
      </w:r>
      <w:r w:rsidRPr="000F3AF8">
        <w:rPr>
          <w:rFonts w:ascii="Times New Roman" w:hAnsi="Times New Roman"/>
          <w:sz w:val="28"/>
          <w:szCs w:val="28"/>
        </w:rPr>
        <w:t>.</w:t>
      </w:r>
    </w:p>
    <w:p w:rsidR="00804A94" w:rsidRPr="00804A94" w:rsidRDefault="00804A94" w:rsidP="00804A9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94">
        <w:rPr>
          <w:rFonts w:ascii="Times New Roman" w:hAnsi="Times New Roman"/>
          <w:sz w:val="28"/>
          <w:szCs w:val="28"/>
        </w:rPr>
        <w:t>Организация сопровождаемого проживания в субъектах Российской Федерации осуществляется в рамках приказа Минтруда России от 14 декабря 2017 г. № 847 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помещениях».</w:t>
      </w:r>
    </w:p>
    <w:p w:rsidR="00C11B6A" w:rsidRPr="000F3AF8" w:rsidRDefault="00BA215B" w:rsidP="00804A9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11B6A" w:rsidRPr="00D4422C">
        <w:rPr>
          <w:rFonts w:ascii="Times New Roman" w:hAnsi="Times New Roman"/>
          <w:sz w:val="28"/>
          <w:szCs w:val="28"/>
        </w:rPr>
        <w:t xml:space="preserve">оклад 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D4422C">
        <w:rPr>
          <w:rFonts w:ascii="Times New Roman" w:hAnsi="Times New Roman"/>
          <w:sz w:val="28"/>
          <w:szCs w:val="28"/>
        </w:rPr>
        <w:t>и развити</w:t>
      </w:r>
      <w:r>
        <w:rPr>
          <w:rFonts w:ascii="Times New Roman" w:hAnsi="Times New Roman"/>
          <w:sz w:val="28"/>
          <w:szCs w:val="28"/>
        </w:rPr>
        <w:t>и</w:t>
      </w:r>
      <w:r w:rsidRPr="00D4422C">
        <w:rPr>
          <w:rFonts w:ascii="Times New Roman" w:hAnsi="Times New Roman"/>
          <w:sz w:val="28"/>
          <w:szCs w:val="28"/>
        </w:rPr>
        <w:t xml:space="preserve"> в субъектах Российской Федерации технологии сопровождаемого проживания инвалидов </w:t>
      </w:r>
      <w:r w:rsidR="00C11B6A" w:rsidRPr="00D4422C">
        <w:rPr>
          <w:rFonts w:ascii="Times New Roman" w:hAnsi="Times New Roman"/>
          <w:sz w:val="28"/>
          <w:szCs w:val="28"/>
        </w:rPr>
        <w:t xml:space="preserve">по итогам 2019 года направлен в Правительство Российской Федерации </w:t>
      </w:r>
      <w:r w:rsidR="00AF6E74">
        <w:rPr>
          <w:rFonts w:ascii="Times New Roman" w:hAnsi="Times New Roman"/>
          <w:sz w:val="28"/>
          <w:szCs w:val="28"/>
        </w:rPr>
        <w:t>в установленном порядке.</w:t>
      </w:r>
    </w:p>
    <w:sectPr w:rsidR="00C11B6A" w:rsidRPr="000F3AF8" w:rsidSect="00804A9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DD" w:rsidRDefault="005403DD" w:rsidP="00157A9E">
      <w:pPr>
        <w:spacing w:after="0" w:line="240" w:lineRule="auto"/>
      </w:pPr>
      <w:r>
        <w:separator/>
      </w:r>
    </w:p>
  </w:endnote>
  <w:endnote w:type="continuationSeparator" w:id="0">
    <w:p w:rsidR="005403DD" w:rsidRDefault="005403DD" w:rsidP="0015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DD" w:rsidRDefault="005403DD" w:rsidP="00157A9E">
      <w:pPr>
        <w:spacing w:after="0" w:line="240" w:lineRule="auto"/>
      </w:pPr>
      <w:r>
        <w:separator/>
      </w:r>
    </w:p>
  </w:footnote>
  <w:footnote w:type="continuationSeparator" w:id="0">
    <w:p w:rsidR="005403DD" w:rsidRDefault="005403DD" w:rsidP="0015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A5" w:rsidRDefault="00615ED2">
    <w:pPr>
      <w:pStyle w:val="a4"/>
      <w:jc w:val="center"/>
    </w:pPr>
    <w:r w:rsidRPr="00157A9E">
      <w:rPr>
        <w:rFonts w:ascii="Times New Roman" w:hAnsi="Times New Roman"/>
        <w:sz w:val="24"/>
        <w:szCs w:val="24"/>
      </w:rPr>
      <w:fldChar w:fldCharType="begin"/>
    </w:r>
    <w:r w:rsidR="00E67FA5" w:rsidRPr="00157A9E">
      <w:rPr>
        <w:rFonts w:ascii="Times New Roman" w:hAnsi="Times New Roman"/>
        <w:sz w:val="24"/>
        <w:szCs w:val="24"/>
      </w:rPr>
      <w:instrText xml:space="preserve"> PAGE   \* MERGEFORMAT </w:instrText>
    </w:r>
    <w:r w:rsidRPr="00157A9E">
      <w:rPr>
        <w:rFonts w:ascii="Times New Roman" w:hAnsi="Times New Roman"/>
        <w:sz w:val="24"/>
        <w:szCs w:val="24"/>
      </w:rPr>
      <w:fldChar w:fldCharType="separate"/>
    </w:r>
    <w:r w:rsidR="006F49FD">
      <w:rPr>
        <w:rFonts w:ascii="Times New Roman" w:hAnsi="Times New Roman"/>
        <w:noProof/>
        <w:sz w:val="24"/>
        <w:szCs w:val="24"/>
      </w:rPr>
      <w:t>2</w:t>
    </w:r>
    <w:r w:rsidRPr="00157A9E">
      <w:rPr>
        <w:rFonts w:ascii="Times New Roman" w:hAnsi="Times New Roman"/>
        <w:sz w:val="24"/>
        <w:szCs w:val="24"/>
      </w:rPr>
      <w:fldChar w:fldCharType="end"/>
    </w:r>
  </w:p>
  <w:p w:rsidR="00E67FA5" w:rsidRDefault="00E67F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B66"/>
    <w:multiLevelType w:val="hybridMultilevel"/>
    <w:tmpl w:val="61D21994"/>
    <w:lvl w:ilvl="0" w:tplc="7B90B8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4B"/>
    <w:rsid w:val="000001A6"/>
    <w:rsid w:val="00000FB4"/>
    <w:rsid w:val="00002401"/>
    <w:rsid w:val="00002A18"/>
    <w:rsid w:val="00002BE2"/>
    <w:rsid w:val="00007BCC"/>
    <w:rsid w:val="00011B31"/>
    <w:rsid w:val="00014292"/>
    <w:rsid w:val="00014A73"/>
    <w:rsid w:val="00016896"/>
    <w:rsid w:val="00017450"/>
    <w:rsid w:val="0002361C"/>
    <w:rsid w:val="00024B1F"/>
    <w:rsid w:val="000349C0"/>
    <w:rsid w:val="0003505D"/>
    <w:rsid w:val="00045A05"/>
    <w:rsid w:val="000466F5"/>
    <w:rsid w:val="00046940"/>
    <w:rsid w:val="0005186E"/>
    <w:rsid w:val="00056FC7"/>
    <w:rsid w:val="000662AC"/>
    <w:rsid w:val="00074C07"/>
    <w:rsid w:val="00074D5A"/>
    <w:rsid w:val="00075455"/>
    <w:rsid w:val="00076430"/>
    <w:rsid w:val="0008084E"/>
    <w:rsid w:val="00083508"/>
    <w:rsid w:val="000837F2"/>
    <w:rsid w:val="0009120E"/>
    <w:rsid w:val="000920FC"/>
    <w:rsid w:val="00092ACA"/>
    <w:rsid w:val="00095A1B"/>
    <w:rsid w:val="000A2C05"/>
    <w:rsid w:val="000A79EB"/>
    <w:rsid w:val="000B493B"/>
    <w:rsid w:val="000C3339"/>
    <w:rsid w:val="000C3E70"/>
    <w:rsid w:val="000C4B61"/>
    <w:rsid w:val="000C6361"/>
    <w:rsid w:val="000D7E96"/>
    <w:rsid w:val="000E5C01"/>
    <w:rsid w:val="000E6512"/>
    <w:rsid w:val="000E7083"/>
    <w:rsid w:val="000F11E5"/>
    <w:rsid w:val="000F2355"/>
    <w:rsid w:val="000F3AF8"/>
    <w:rsid w:val="000F6507"/>
    <w:rsid w:val="000F6CA1"/>
    <w:rsid w:val="00100A5D"/>
    <w:rsid w:val="00111126"/>
    <w:rsid w:val="00113641"/>
    <w:rsid w:val="00113F82"/>
    <w:rsid w:val="00120C87"/>
    <w:rsid w:val="00126070"/>
    <w:rsid w:val="001312B4"/>
    <w:rsid w:val="00131C82"/>
    <w:rsid w:val="00132F94"/>
    <w:rsid w:val="00144567"/>
    <w:rsid w:val="00144E80"/>
    <w:rsid w:val="00146B83"/>
    <w:rsid w:val="00150C3A"/>
    <w:rsid w:val="001537DB"/>
    <w:rsid w:val="00153F25"/>
    <w:rsid w:val="00157A9E"/>
    <w:rsid w:val="00167487"/>
    <w:rsid w:val="00172E4F"/>
    <w:rsid w:val="0017541E"/>
    <w:rsid w:val="0017750F"/>
    <w:rsid w:val="00177975"/>
    <w:rsid w:val="001811A7"/>
    <w:rsid w:val="00191205"/>
    <w:rsid w:val="0019485E"/>
    <w:rsid w:val="00195360"/>
    <w:rsid w:val="001A0930"/>
    <w:rsid w:val="001A13B5"/>
    <w:rsid w:val="001A3962"/>
    <w:rsid w:val="001B3501"/>
    <w:rsid w:val="001B4704"/>
    <w:rsid w:val="001D008D"/>
    <w:rsid w:val="001D13BE"/>
    <w:rsid w:val="001D58A9"/>
    <w:rsid w:val="001D6DB7"/>
    <w:rsid w:val="001E3F07"/>
    <w:rsid w:val="001E511A"/>
    <w:rsid w:val="001E5E26"/>
    <w:rsid w:val="001F1B44"/>
    <w:rsid w:val="001F2236"/>
    <w:rsid w:val="001F306E"/>
    <w:rsid w:val="00204893"/>
    <w:rsid w:val="002051DA"/>
    <w:rsid w:val="00205249"/>
    <w:rsid w:val="002076BE"/>
    <w:rsid w:val="00207880"/>
    <w:rsid w:val="00210621"/>
    <w:rsid w:val="00222992"/>
    <w:rsid w:val="00223135"/>
    <w:rsid w:val="00223FEA"/>
    <w:rsid w:val="00225FD3"/>
    <w:rsid w:val="0022714F"/>
    <w:rsid w:val="002272F5"/>
    <w:rsid w:val="00235452"/>
    <w:rsid w:val="00237332"/>
    <w:rsid w:val="00244CE8"/>
    <w:rsid w:val="0024666D"/>
    <w:rsid w:val="00253668"/>
    <w:rsid w:val="00264E05"/>
    <w:rsid w:val="002669DB"/>
    <w:rsid w:val="00281506"/>
    <w:rsid w:val="00282B51"/>
    <w:rsid w:val="002845BA"/>
    <w:rsid w:val="00284992"/>
    <w:rsid w:val="00284E99"/>
    <w:rsid w:val="00290924"/>
    <w:rsid w:val="0029465F"/>
    <w:rsid w:val="00295C83"/>
    <w:rsid w:val="00296306"/>
    <w:rsid w:val="002975DD"/>
    <w:rsid w:val="002B4913"/>
    <w:rsid w:val="002B4FFE"/>
    <w:rsid w:val="002C758B"/>
    <w:rsid w:val="002D2DC9"/>
    <w:rsid w:val="002E09F2"/>
    <w:rsid w:val="002E315F"/>
    <w:rsid w:val="002E46CD"/>
    <w:rsid w:val="002E4789"/>
    <w:rsid w:val="002E5045"/>
    <w:rsid w:val="002F6115"/>
    <w:rsid w:val="002F6EBF"/>
    <w:rsid w:val="00305045"/>
    <w:rsid w:val="003106FD"/>
    <w:rsid w:val="00314B90"/>
    <w:rsid w:val="0031599D"/>
    <w:rsid w:val="00316756"/>
    <w:rsid w:val="0032147E"/>
    <w:rsid w:val="00323F58"/>
    <w:rsid w:val="00324C0D"/>
    <w:rsid w:val="00326E39"/>
    <w:rsid w:val="00331FDF"/>
    <w:rsid w:val="00332ABE"/>
    <w:rsid w:val="003338B3"/>
    <w:rsid w:val="0033503D"/>
    <w:rsid w:val="0034004A"/>
    <w:rsid w:val="0034255C"/>
    <w:rsid w:val="00345843"/>
    <w:rsid w:val="00350E66"/>
    <w:rsid w:val="00352B8C"/>
    <w:rsid w:val="0035353C"/>
    <w:rsid w:val="00354258"/>
    <w:rsid w:val="003579AB"/>
    <w:rsid w:val="00367819"/>
    <w:rsid w:val="00375E17"/>
    <w:rsid w:val="00376FFA"/>
    <w:rsid w:val="00383106"/>
    <w:rsid w:val="0039082A"/>
    <w:rsid w:val="00397095"/>
    <w:rsid w:val="00397541"/>
    <w:rsid w:val="0039783C"/>
    <w:rsid w:val="00397AD1"/>
    <w:rsid w:val="003A74AF"/>
    <w:rsid w:val="003B62FF"/>
    <w:rsid w:val="003B7FD9"/>
    <w:rsid w:val="003D2569"/>
    <w:rsid w:val="003D3EE3"/>
    <w:rsid w:val="003D588A"/>
    <w:rsid w:val="003E09A2"/>
    <w:rsid w:val="003E1271"/>
    <w:rsid w:val="003E2735"/>
    <w:rsid w:val="003E3CC2"/>
    <w:rsid w:val="003F5756"/>
    <w:rsid w:val="003F59AC"/>
    <w:rsid w:val="00401EF6"/>
    <w:rsid w:val="004041A1"/>
    <w:rsid w:val="00407683"/>
    <w:rsid w:val="004177CD"/>
    <w:rsid w:val="00417879"/>
    <w:rsid w:val="004238FA"/>
    <w:rsid w:val="004239B6"/>
    <w:rsid w:val="00427996"/>
    <w:rsid w:val="004347ED"/>
    <w:rsid w:val="004363C2"/>
    <w:rsid w:val="00437032"/>
    <w:rsid w:val="00437DF7"/>
    <w:rsid w:val="00443355"/>
    <w:rsid w:val="00454880"/>
    <w:rsid w:val="00465FF6"/>
    <w:rsid w:val="004723B7"/>
    <w:rsid w:val="0047777E"/>
    <w:rsid w:val="00492B87"/>
    <w:rsid w:val="004A561A"/>
    <w:rsid w:val="004C3816"/>
    <w:rsid w:val="004C53EC"/>
    <w:rsid w:val="004C6F99"/>
    <w:rsid w:val="004C701F"/>
    <w:rsid w:val="004C7A70"/>
    <w:rsid w:val="004D2441"/>
    <w:rsid w:val="004E4FA1"/>
    <w:rsid w:val="004E713C"/>
    <w:rsid w:val="0050764C"/>
    <w:rsid w:val="005120BD"/>
    <w:rsid w:val="005154A5"/>
    <w:rsid w:val="00515CC8"/>
    <w:rsid w:val="005219C9"/>
    <w:rsid w:val="005226B0"/>
    <w:rsid w:val="005346C7"/>
    <w:rsid w:val="00535E1E"/>
    <w:rsid w:val="00537AB2"/>
    <w:rsid w:val="005403DD"/>
    <w:rsid w:val="00540F0B"/>
    <w:rsid w:val="00551587"/>
    <w:rsid w:val="0055282E"/>
    <w:rsid w:val="0055733F"/>
    <w:rsid w:val="00565B0C"/>
    <w:rsid w:val="00570781"/>
    <w:rsid w:val="00573C91"/>
    <w:rsid w:val="00574431"/>
    <w:rsid w:val="005765E8"/>
    <w:rsid w:val="00577EA4"/>
    <w:rsid w:val="00581B35"/>
    <w:rsid w:val="005865B0"/>
    <w:rsid w:val="0058761F"/>
    <w:rsid w:val="0059494D"/>
    <w:rsid w:val="00594C5A"/>
    <w:rsid w:val="005A0493"/>
    <w:rsid w:val="005A2474"/>
    <w:rsid w:val="005A4B95"/>
    <w:rsid w:val="005A5F22"/>
    <w:rsid w:val="005B0D4D"/>
    <w:rsid w:val="005B185C"/>
    <w:rsid w:val="005B1EBA"/>
    <w:rsid w:val="005B3FE3"/>
    <w:rsid w:val="005B7C74"/>
    <w:rsid w:val="005C029B"/>
    <w:rsid w:val="005C2119"/>
    <w:rsid w:val="005C2564"/>
    <w:rsid w:val="005C4332"/>
    <w:rsid w:val="005C7166"/>
    <w:rsid w:val="005D1301"/>
    <w:rsid w:val="005D791B"/>
    <w:rsid w:val="005E3B21"/>
    <w:rsid w:val="005E42BD"/>
    <w:rsid w:val="005E771A"/>
    <w:rsid w:val="005F02EE"/>
    <w:rsid w:val="005F058E"/>
    <w:rsid w:val="005F388B"/>
    <w:rsid w:val="005F497B"/>
    <w:rsid w:val="0061081B"/>
    <w:rsid w:val="0061306F"/>
    <w:rsid w:val="00615ED2"/>
    <w:rsid w:val="00620D25"/>
    <w:rsid w:val="006238E7"/>
    <w:rsid w:val="006261E4"/>
    <w:rsid w:val="00627B5D"/>
    <w:rsid w:val="00630E80"/>
    <w:rsid w:val="006374BF"/>
    <w:rsid w:val="00640964"/>
    <w:rsid w:val="00641F02"/>
    <w:rsid w:val="0064296F"/>
    <w:rsid w:val="006431E3"/>
    <w:rsid w:val="00644C8E"/>
    <w:rsid w:val="00647FEB"/>
    <w:rsid w:val="00664CAF"/>
    <w:rsid w:val="00667ECB"/>
    <w:rsid w:val="00670899"/>
    <w:rsid w:val="006710AC"/>
    <w:rsid w:val="006800E5"/>
    <w:rsid w:val="00686237"/>
    <w:rsid w:val="00690A02"/>
    <w:rsid w:val="00693043"/>
    <w:rsid w:val="006934ED"/>
    <w:rsid w:val="00693E18"/>
    <w:rsid w:val="006941B9"/>
    <w:rsid w:val="006A6606"/>
    <w:rsid w:val="006A756C"/>
    <w:rsid w:val="006B3CE3"/>
    <w:rsid w:val="006B4A27"/>
    <w:rsid w:val="006B594E"/>
    <w:rsid w:val="006C2015"/>
    <w:rsid w:val="006C4264"/>
    <w:rsid w:val="006C5A5D"/>
    <w:rsid w:val="006D1B63"/>
    <w:rsid w:val="006D3096"/>
    <w:rsid w:val="006D6873"/>
    <w:rsid w:val="006E134D"/>
    <w:rsid w:val="006E2628"/>
    <w:rsid w:val="006E2981"/>
    <w:rsid w:val="006E56D9"/>
    <w:rsid w:val="006E765B"/>
    <w:rsid w:val="006F020B"/>
    <w:rsid w:val="006F49FD"/>
    <w:rsid w:val="006F4FDF"/>
    <w:rsid w:val="006F757B"/>
    <w:rsid w:val="00704001"/>
    <w:rsid w:val="00711122"/>
    <w:rsid w:val="00713E7E"/>
    <w:rsid w:val="00720AA9"/>
    <w:rsid w:val="00721CA6"/>
    <w:rsid w:val="00727C83"/>
    <w:rsid w:val="007314C4"/>
    <w:rsid w:val="00731F2B"/>
    <w:rsid w:val="007378C3"/>
    <w:rsid w:val="00742A6E"/>
    <w:rsid w:val="007437EA"/>
    <w:rsid w:val="00744E71"/>
    <w:rsid w:val="007473B4"/>
    <w:rsid w:val="007509F5"/>
    <w:rsid w:val="00752D70"/>
    <w:rsid w:val="007565B8"/>
    <w:rsid w:val="007579A4"/>
    <w:rsid w:val="00760FF2"/>
    <w:rsid w:val="00761908"/>
    <w:rsid w:val="00762682"/>
    <w:rsid w:val="0076323D"/>
    <w:rsid w:val="00764288"/>
    <w:rsid w:val="00764DD2"/>
    <w:rsid w:val="00765729"/>
    <w:rsid w:val="00767372"/>
    <w:rsid w:val="00771725"/>
    <w:rsid w:val="00771D88"/>
    <w:rsid w:val="007730A7"/>
    <w:rsid w:val="007774DC"/>
    <w:rsid w:val="00782458"/>
    <w:rsid w:val="0078439F"/>
    <w:rsid w:val="007845C4"/>
    <w:rsid w:val="00785040"/>
    <w:rsid w:val="00790310"/>
    <w:rsid w:val="0079441E"/>
    <w:rsid w:val="007A0C8E"/>
    <w:rsid w:val="007A2ABD"/>
    <w:rsid w:val="007B3BDA"/>
    <w:rsid w:val="007B4263"/>
    <w:rsid w:val="007B667C"/>
    <w:rsid w:val="007B6C5F"/>
    <w:rsid w:val="007C318C"/>
    <w:rsid w:val="007C532A"/>
    <w:rsid w:val="007C57DE"/>
    <w:rsid w:val="007D020D"/>
    <w:rsid w:val="007D2F47"/>
    <w:rsid w:val="007D5A5E"/>
    <w:rsid w:val="007D6085"/>
    <w:rsid w:val="007E2786"/>
    <w:rsid w:val="007E56F7"/>
    <w:rsid w:val="007F25C8"/>
    <w:rsid w:val="007F3C5A"/>
    <w:rsid w:val="00804A94"/>
    <w:rsid w:val="0080639F"/>
    <w:rsid w:val="00811C1A"/>
    <w:rsid w:val="00812443"/>
    <w:rsid w:val="008138B3"/>
    <w:rsid w:val="00820848"/>
    <w:rsid w:val="00820BAA"/>
    <w:rsid w:val="00822AF2"/>
    <w:rsid w:val="00822E4B"/>
    <w:rsid w:val="008267AC"/>
    <w:rsid w:val="0083117C"/>
    <w:rsid w:val="0083512D"/>
    <w:rsid w:val="00836C6D"/>
    <w:rsid w:val="00841F02"/>
    <w:rsid w:val="0085147D"/>
    <w:rsid w:val="00855415"/>
    <w:rsid w:val="008676F5"/>
    <w:rsid w:val="00867CF4"/>
    <w:rsid w:val="00871508"/>
    <w:rsid w:val="00875840"/>
    <w:rsid w:val="00876E92"/>
    <w:rsid w:val="0087793F"/>
    <w:rsid w:val="00880A04"/>
    <w:rsid w:val="008811E2"/>
    <w:rsid w:val="0088433C"/>
    <w:rsid w:val="00885FFA"/>
    <w:rsid w:val="008871F8"/>
    <w:rsid w:val="008935AA"/>
    <w:rsid w:val="008A0D2A"/>
    <w:rsid w:val="008A3E8F"/>
    <w:rsid w:val="008A679B"/>
    <w:rsid w:val="008B1EA8"/>
    <w:rsid w:val="008B3947"/>
    <w:rsid w:val="008B54E7"/>
    <w:rsid w:val="008C11AA"/>
    <w:rsid w:val="008C1978"/>
    <w:rsid w:val="008C3B9F"/>
    <w:rsid w:val="008D48EA"/>
    <w:rsid w:val="008E0B7A"/>
    <w:rsid w:val="008E7FD3"/>
    <w:rsid w:val="008F54D5"/>
    <w:rsid w:val="008F71F9"/>
    <w:rsid w:val="00901AAA"/>
    <w:rsid w:val="00902333"/>
    <w:rsid w:val="00914367"/>
    <w:rsid w:val="00916A73"/>
    <w:rsid w:val="00921609"/>
    <w:rsid w:val="009216B9"/>
    <w:rsid w:val="00923F8D"/>
    <w:rsid w:val="00925178"/>
    <w:rsid w:val="009251FF"/>
    <w:rsid w:val="0093106F"/>
    <w:rsid w:val="0094277E"/>
    <w:rsid w:val="00947921"/>
    <w:rsid w:val="0095013B"/>
    <w:rsid w:val="00951A48"/>
    <w:rsid w:val="00955936"/>
    <w:rsid w:val="00957B2A"/>
    <w:rsid w:val="00960405"/>
    <w:rsid w:val="00980A8E"/>
    <w:rsid w:val="0098107D"/>
    <w:rsid w:val="0098273A"/>
    <w:rsid w:val="009904E1"/>
    <w:rsid w:val="009920AF"/>
    <w:rsid w:val="009926DD"/>
    <w:rsid w:val="00996CAA"/>
    <w:rsid w:val="009B7A7C"/>
    <w:rsid w:val="009C0C54"/>
    <w:rsid w:val="009C1B32"/>
    <w:rsid w:val="009C464B"/>
    <w:rsid w:val="009C507E"/>
    <w:rsid w:val="009D0267"/>
    <w:rsid w:val="009D02C4"/>
    <w:rsid w:val="009D1C6B"/>
    <w:rsid w:val="009D6820"/>
    <w:rsid w:val="009D6E9A"/>
    <w:rsid w:val="009E0FA3"/>
    <w:rsid w:val="009E0FF8"/>
    <w:rsid w:val="009E1A60"/>
    <w:rsid w:val="009E5DEB"/>
    <w:rsid w:val="009E7CD1"/>
    <w:rsid w:val="009E7F86"/>
    <w:rsid w:val="009F0C37"/>
    <w:rsid w:val="009F2256"/>
    <w:rsid w:val="009F6E33"/>
    <w:rsid w:val="00A00338"/>
    <w:rsid w:val="00A01A01"/>
    <w:rsid w:val="00A05BA2"/>
    <w:rsid w:val="00A21745"/>
    <w:rsid w:val="00A22855"/>
    <w:rsid w:val="00A2752C"/>
    <w:rsid w:val="00A30178"/>
    <w:rsid w:val="00A325AA"/>
    <w:rsid w:val="00A4129A"/>
    <w:rsid w:val="00A4199A"/>
    <w:rsid w:val="00A45922"/>
    <w:rsid w:val="00A518F5"/>
    <w:rsid w:val="00A53043"/>
    <w:rsid w:val="00A55033"/>
    <w:rsid w:val="00A55D0A"/>
    <w:rsid w:val="00A56816"/>
    <w:rsid w:val="00A62B1C"/>
    <w:rsid w:val="00A71AB6"/>
    <w:rsid w:val="00A75F5A"/>
    <w:rsid w:val="00A80DF9"/>
    <w:rsid w:val="00A862D5"/>
    <w:rsid w:val="00A86797"/>
    <w:rsid w:val="00A8714A"/>
    <w:rsid w:val="00A91307"/>
    <w:rsid w:val="00A94C1A"/>
    <w:rsid w:val="00A97A24"/>
    <w:rsid w:val="00AA3511"/>
    <w:rsid w:val="00AA5A85"/>
    <w:rsid w:val="00AA7186"/>
    <w:rsid w:val="00AB37A9"/>
    <w:rsid w:val="00AB43A7"/>
    <w:rsid w:val="00AB463F"/>
    <w:rsid w:val="00AB4B92"/>
    <w:rsid w:val="00AD043E"/>
    <w:rsid w:val="00AD3E68"/>
    <w:rsid w:val="00AD702A"/>
    <w:rsid w:val="00AE1077"/>
    <w:rsid w:val="00AE485F"/>
    <w:rsid w:val="00AE56AA"/>
    <w:rsid w:val="00AF0272"/>
    <w:rsid w:val="00AF5A81"/>
    <w:rsid w:val="00AF66AC"/>
    <w:rsid w:val="00AF6E74"/>
    <w:rsid w:val="00B00953"/>
    <w:rsid w:val="00B03412"/>
    <w:rsid w:val="00B04377"/>
    <w:rsid w:val="00B0684F"/>
    <w:rsid w:val="00B12248"/>
    <w:rsid w:val="00B12EDA"/>
    <w:rsid w:val="00B154C3"/>
    <w:rsid w:val="00B2174B"/>
    <w:rsid w:val="00B24967"/>
    <w:rsid w:val="00B26839"/>
    <w:rsid w:val="00B308B9"/>
    <w:rsid w:val="00B368D6"/>
    <w:rsid w:val="00B3727D"/>
    <w:rsid w:val="00B3763B"/>
    <w:rsid w:val="00B40CBC"/>
    <w:rsid w:val="00B41961"/>
    <w:rsid w:val="00B45BE5"/>
    <w:rsid w:val="00B463FF"/>
    <w:rsid w:val="00B517D4"/>
    <w:rsid w:val="00B6248D"/>
    <w:rsid w:val="00B6452B"/>
    <w:rsid w:val="00B65193"/>
    <w:rsid w:val="00B70164"/>
    <w:rsid w:val="00B706E4"/>
    <w:rsid w:val="00B7159F"/>
    <w:rsid w:val="00B80147"/>
    <w:rsid w:val="00B802E8"/>
    <w:rsid w:val="00B80429"/>
    <w:rsid w:val="00B80876"/>
    <w:rsid w:val="00B9104E"/>
    <w:rsid w:val="00B95C41"/>
    <w:rsid w:val="00B97353"/>
    <w:rsid w:val="00BA076F"/>
    <w:rsid w:val="00BA1D34"/>
    <w:rsid w:val="00BA215B"/>
    <w:rsid w:val="00BC2296"/>
    <w:rsid w:val="00BC5D18"/>
    <w:rsid w:val="00BC7E5F"/>
    <w:rsid w:val="00BD0224"/>
    <w:rsid w:val="00BD0B33"/>
    <w:rsid w:val="00BD1AF8"/>
    <w:rsid w:val="00BD211B"/>
    <w:rsid w:val="00BE44C9"/>
    <w:rsid w:val="00BE4A69"/>
    <w:rsid w:val="00BE60F1"/>
    <w:rsid w:val="00BE6139"/>
    <w:rsid w:val="00BE77B0"/>
    <w:rsid w:val="00BE789B"/>
    <w:rsid w:val="00BE78D8"/>
    <w:rsid w:val="00BF2129"/>
    <w:rsid w:val="00BF2556"/>
    <w:rsid w:val="00BF298E"/>
    <w:rsid w:val="00BF57C3"/>
    <w:rsid w:val="00C075E3"/>
    <w:rsid w:val="00C1000D"/>
    <w:rsid w:val="00C11B6A"/>
    <w:rsid w:val="00C123E3"/>
    <w:rsid w:val="00C17190"/>
    <w:rsid w:val="00C17F4B"/>
    <w:rsid w:val="00C233AC"/>
    <w:rsid w:val="00C24ABE"/>
    <w:rsid w:val="00C274F1"/>
    <w:rsid w:val="00C305A5"/>
    <w:rsid w:val="00C30E45"/>
    <w:rsid w:val="00C33D2D"/>
    <w:rsid w:val="00C35E1A"/>
    <w:rsid w:val="00C370AC"/>
    <w:rsid w:val="00C43FF9"/>
    <w:rsid w:val="00C45FCB"/>
    <w:rsid w:val="00C51C91"/>
    <w:rsid w:val="00C52178"/>
    <w:rsid w:val="00C55B7D"/>
    <w:rsid w:val="00C56639"/>
    <w:rsid w:val="00C57ACF"/>
    <w:rsid w:val="00C60560"/>
    <w:rsid w:val="00C60BDE"/>
    <w:rsid w:val="00C63791"/>
    <w:rsid w:val="00C700F6"/>
    <w:rsid w:val="00C73BA9"/>
    <w:rsid w:val="00C74981"/>
    <w:rsid w:val="00CA4CB1"/>
    <w:rsid w:val="00CA6B80"/>
    <w:rsid w:val="00CC00F9"/>
    <w:rsid w:val="00CC142F"/>
    <w:rsid w:val="00CD17CE"/>
    <w:rsid w:val="00CD23DE"/>
    <w:rsid w:val="00CD2567"/>
    <w:rsid w:val="00CD4343"/>
    <w:rsid w:val="00CD65FD"/>
    <w:rsid w:val="00CE484F"/>
    <w:rsid w:val="00CE6B40"/>
    <w:rsid w:val="00D02872"/>
    <w:rsid w:val="00D03BE7"/>
    <w:rsid w:val="00D05FDA"/>
    <w:rsid w:val="00D10A75"/>
    <w:rsid w:val="00D10EE9"/>
    <w:rsid w:val="00D13D11"/>
    <w:rsid w:val="00D171E5"/>
    <w:rsid w:val="00D200D5"/>
    <w:rsid w:val="00D2128E"/>
    <w:rsid w:val="00D247ED"/>
    <w:rsid w:val="00D2520E"/>
    <w:rsid w:val="00D26823"/>
    <w:rsid w:val="00D33608"/>
    <w:rsid w:val="00D33951"/>
    <w:rsid w:val="00D339B5"/>
    <w:rsid w:val="00D379D4"/>
    <w:rsid w:val="00D40CE4"/>
    <w:rsid w:val="00D4207A"/>
    <w:rsid w:val="00D42A0B"/>
    <w:rsid w:val="00D4422C"/>
    <w:rsid w:val="00D46B0C"/>
    <w:rsid w:val="00D4723C"/>
    <w:rsid w:val="00D47A75"/>
    <w:rsid w:val="00D55419"/>
    <w:rsid w:val="00D604DD"/>
    <w:rsid w:val="00D608FA"/>
    <w:rsid w:val="00D638ED"/>
    <w:rsid w:val="00D64394"/>
    <w:rsid w:val="00D65250"/>
    <w:rsid w:val="00D66DF3"/>
    <w:rsid w:val="00D70389"/>
    <w:rsid w:val="00D70807"/>
    <w:rsid w:val="00D76353"/>
    <w:rsid w:val="00D76EA4"/>
    <w:rsid w:val="00D77102"/>
    <w:rsid w:val="00D83F5B"/>
    <w:rsid w:val="00D8474F"/>
    <w:rsid w:val="00D9318B"/>
    <w:rsid w:val="00D936EE"/>
    <w:rsid w:val="00D937B7"/>
    <w:rsid w:val="00D94C42"/>
    <w:rsid w:val="00DA0C7E"/>
    <w:rsid w:val="00DA299E"/>
    <w:rsid w:val="00DA4643"/>
    <w:rsid w:val="00DA6EED"/>
    <w:rsid w:val="00DB2B9C"/>
    <w:rsid w:val="00DD3780"/>
    <w:rsid w:val="00DD3F5A"/>
    <w:rsid w:val="00DD4705"/>
    <w:rsid w:val="00DD5F8A"/>
    <w:rsid w:val="00DE0481"/>
    <w:rsid w:val="00DE2FBF"/>
    <w:rsid w:val="00DE4524"/>
    <w:rsid w:val="00DF16AB"/>
    <w:rsid w:val="00DF62D5"/>
    <w:rsid w:val="00DF6589"/>
    <w:rsid w:val="00E0413D"/>
    <w:rsid w:val="00E04251"/>
    <w:rsid w:val="00E102B0"/>
    <w:rsid w:val="00E162C5"/>
    <w:rsid w:val="00E167A7"/>
    <w:rsid w:val="00E20E41"/>
    <w:rsid w:val="00E2387E"/>
    <w:rsid w:val="00E26C61"/>
    <w:rsid w:val="00E35B2F"/>
    <w:rsid w:val="00E35C36"/>
    <w:rsid w:val="00E4210B"/>
    <w:rsid w:val="00E43D41"/>
    <w:rsid w:val="00E50AEE"/>
    <w:rsid w:val="00E5136E"/>
    <w:rsid w:val="00E52B6C"/>
    <w:rsid w:val="00E563B7"/>
    <w:rsid w:val="00E64F93"/>
    <w:rsid w:val="00E6592C"/>
    <w:rsid w:val="00E673A5"/>
    <w:rsid w:val="00E67FA5"/>
    <w:rsid w:val="00E72201"/>
    <w:rsid w:val="00E84435"/>
    <w:rsid w:val="00E94676"/>
    <w:rsid w:val="00EA0766"/>
    <w:rsid w:val="00EA3B32"/>
    <w:rsid w:val="00EA4ABC"/>
    <w:rsid w:val="00EB19B7"/>
    <w:rsid w:val="00EB299F"/>
    <w:rsid w:val="00EB7D16"/>
    <w:rsid w:val="00EC037B"/>
    <w:rsid w:val="00EC11E1"/>
    <w:rsid w:val="00EC321B"/>
    <w:rsid w:val="00EC44AB"/>
    <w:rsid w:val="00ED2C3C"/>
    <w:rsid w:val="00EE2E71"/>
    <w:rsid w:val="00EF7822"/>
    <w:rsid w:val="00F01788"/>
    <w:rsid w:val="00F032BA"/>
    <w:rsid w:val="00F05F8A"/>
    <w:rsid w:val="00F0751E"/>
    <w:rsid w:val="00F12305"/>
    <w:rsid w:val="00F12B69"/>
    <w:rsid w:val="00F12C8D"/>
    <w:rsid w:val="00F15970"/>
    <w:rsid w:val="00F163F4"/>
    <w:rsid w:val="00F17D6A"/>
    <w:rsid w:val="00F2273A"/>
    <w:rsid w:val="00F278E5"/>
    <w:rsid w:val="00F34577"/>
    <w:rsid w:val="00F35A37"/>
    <w:rsid w:val="00F40808"/>
    <w:rsid w:val="00F40973"/>
    <w:rsid w:val="00F441F2"/>
    <w:rsid w:val="00F520AC"/>
    <w:rsid w:val="00F52566"/>
    <w:rsid w:val="00F54BB1"/>
    <w:rsid w:val="00F54C13"/>
    <w:rsid w:val="00F6573A"/>
    <w:rsid w:val="00F65BD8"/>
    <w:rsid w:val="00F6777B"/>
    <w:rsid w:val="00F71822"/>
    <w:rsid w:val="00F75416"/>
    <w:rsid w:val="00F809D5"/>
    <w:rsid w:val="00F81A89"/>
    <w:rsid w:val="00F93E4F"/>
    <w:rsid w:val="00F96A1F"/>
    <w:rsid w:val="00F97AC2"/>
    <w:rsid w:val="00FB341B"/>
    <w:rsid w:val="00FB5BD8"/>
    <w:rsid w:val="00FB6D29"/>
    <w:rsid w:val="00FC28C6"/>
    <w:rsid w:val="00FC2B4C"/>
    <w:rsid w:val="00FC47E4"/>
    <w:rsid w:val="00FC667A"/>
    <w:rsid w:val="00FD14E6"/>
    <w:rsid w:val="00FD1514"/>
    <w:rsid w:val="00FD491E"/>
    <w:rsid w:val="00FD4C6E"/>
    <w:rsid w:val="00FD553B"/>
    <w:rsid w:val="00FD7368"/>
    <w:rsid w:val="00FD7E97"/>
    <w:rsid w:val="00FE2FC0"/>
    <w:rsid w:val="00FE75DB"/>
    <w:rsid w:val="00FF056F"/>
    <w:rsid w:val="00FF3E87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F7E4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F4B"/>
    <w:rPr>
      <w:b/>
      <w:bCs/>
    </w:rPr>
  </w:style>
  <w:style w:type="paragraph" w:styleId="a4">
    <w:name w:val="header"/>
    <w:basedOn w:val="a"/>
    <w:link w:val="a5"/>
    <w:uiPriority w:val="99"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A9E"/>
  </w:style>
  <w:style w:type="paragraph" w:styleId="a6">
    <w:name w:val="footer"/>
    <w:basedOn w:val="a"/>
    <w:link w:val="a7"/>
    <w:uiPriority w:val="99"/>
    <w:semiHidden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A9E"/>
  </w:style>
  <w:style w:type="paragraph" w:customStyle="1" w:styleId="ConsPlusNormal">
    <w:name w:val="ConsPlusNormal"/>
    <w:rsid w:val="00F075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1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A75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78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D13D1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D11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customStyle="1" w:styleId="1">
    <w:name w:val="Основной текст1"/>
    <w:link w:val="ab"/>
    <w:rsid w:val="0087793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70" w:lineRule="exact"/>
    </w:pPr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</w:rPr>
  </w:style>
  <w:style w:type="paragraph" w:styleId="ac">
    <w:name w:val="Normal (Web)"/>
    <w:basedOn w:val="a"/>
    <w:uiPriority w:val="99"/>
    <w:unhideWhenUsed/>
    <w:rsid w:val="0002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5219C9"/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  <w:shd w:val="clear" w:color="auto" w:fill="FFFFFF"/>
    </w:rPr>
  </w:style>
  <w:style w:type="character" w:customStyle="1" w:styleId="BookmanOldStyle12pt0pt">
    <w:name w:val="Основной текст + Bookman Old Style;12 pt;Полужирный;Курсив;Интервал 0 pt"/>
    <w:basedOn w:val="ab"/>
    <w:rsid w:val="005219C9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871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8714A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A8714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B493B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FF7E4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harStyle9">
    <w:name w:val="Char Style 9"/>
    <w:basedOn w:val="a0"/>
    <w:link w:val="Style8"/>
    <w:uiPriority w:val="99"/>
    <w:rsid w:val="00146B83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146B83"/>
    <w:pPr>
      <w:widowControl w:val="0"/>
      <w:shd w:val="clear" w:color="auto" w:fill="FFFFFF"/>
      <w:spacing w:after="120" w:line="326" w:lineRule="exact"/>
      <w:jc w:val="center"/>
    </w:pPr>
    <w:rPr>
      <w:sz w:val="26"/>
      <w:szCs w:val="26"/>
      <w:lang w:eastAsia="ru-RU"/>
    </w:rPr>
  </w:style>
  <w:style w:type="character" w:customStyle="1" w:styleId="CharStyle12">
    <w:name w:val="Char Style 12"/>
    <w:basedOn w:val="a0"/>
    <w:link w:val="Style10"/>
    <w:rsid w:val="00BE44C9"/>
    <w:rPr>
      <w:b/>
      <w:bCs/>
      <w:sz w:val="17"/>
      <w:szCs w:val="17"/>
      <w:shd w:val="clear" w:color="auto" w:fill="FFFFFF"/>
    </w:rPr>
  </w:style>
  <w:style w:type="paragraph" w:customStyle="1" w:styleId="Style10">
    <w:name w:val="Style 10"/>
    <w:basedOn w:val="a"/>
    <w:link w:val="CharStyle12"/>
    <w:rsid w:val="00BE44C9"/>
    <w:pPr>
      <w:widowControl w:val="0"/>
      <w:shd w:val="clear" w:color="auto" w:fill="FFFFFF"/>
      <w:spacing w:after="60" w:line="221" w:lineRule="exact"/>
      <w:jc w:val="center"/>
    </w:pPr>
    <w:rPr>
      <w:b/>
      <w:b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gosprogramma-dostupnaya-sreda/vnimaniyu-subektov-rf/1237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5A18-CE9A-41D3-8A26-D4EFA74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mailto:AbelbeysovVA@rosmintrud.ru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ZotinaIV</cp:lastModifiedBy>
  <cp:revision>7</cp:revision>
  <cp:lastPrinted>2020-07-14T08:17:00Z</cp:lastPrinted>
  <dcterms:created xsi:type="dcterms:W3CDTF">2020-07-14T07:47:00Z</dcterms:created>
  <dcterms:modified xsi:type="dcterms:W3CDTF">2020-07-14T13:11:00Z</dcterms:modified>
</cp:coreProperties>
</file>