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между Министерством культуры Российской Федерации и Общероссийским профсоюзом работников культуры на 2023-2025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18 октября 2022 г., зарегистрировано в Федеральной службе по труду и занятости 18 ноября 2022 г., регистрационный № 19/23-25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