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109н от 28 февраля 2023 г.</w:t>
      </w:r>
    </w:p>
    <w:p>
      <w:pPr>
        <w:pStyle w:val="Heading2"/>
        <w:rPr/>
      </w:pPr>
      <w:r>
        <w:rPr/>
        <w:t>Об утверждении профессионального стандарта «Аппаратчик производства двуокиси хлора»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«Аппаратчик производства двуокиси хлора».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26 декабря 2014 г. № 1180н «Об утверждении профессионального стандарта «Аппаратчик производства двуокиси хлора» (зарегистрирован Министерством юстиции Российской Федерации 22 января 2015 г., регистрационный № 35646).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2023 г. и действует до 1 сентября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