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№903 от 29 декабря 2023 г. </w:t>
      </w:r>
    </w:p>
    <w:p>
      <w:pPr>
        <w:pStyle w:val="Heading2"/>
        <w:rPr/>
      </w:pPr>
      <w:r>
        <w:rPr/>
        <w:t>Об утверждении плана законопроектной деятельности Министерства труда и социальной защиты Российской Федерации на 2024 год</w:t>
      </w:r>
    </w:p>
    <w:p>
      <w:pPr>
        <w:pStyle w:val="TextBody"/>
        <w:rPr/>
      </w:pPr>
      <w:r>
        <w:rPr/>
        <w:t>В целях реализации функций Министерства труда и социальной защиты Российской Федерации по выработке и реализации государственной политики и нормативному правовому регулированию в сфере труда и социальной защиты в 2024 году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законопроектной деятельности Министерства труда и социальной защиты Российской Федерации на 2024 год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– заместителя Министра труда и социальной защиты Российской Федерации А.Н. Пудова.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