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Федеральный закон №2-ФЗ от 10 января 2002 г.</w:t>
      </w:r>
    </w:p>
    <w:p>
      <w:pPr>
        <w:pStyle w:val="Heading2"/>
        <w:rPr/>
      </w:pPr>
      <w:r>
        <w:rPr/>
        <w:t>«О социальных гарантиях гражданам, подвергшимся радиационному воздействию вследствие ядерных испытаний на Семипалатинском полигоне »</w:t>
      </w:r>
    </w:p>
    <w:p>
      <w:pPr>
        <w:pStyle w:val="TextBody"/>
        <w:rPr/>
      </w:pPr>
      <w:r>
        <w:rPr/>
        <w:t>(в ред. Федеральных законов от 17.03.2004 N 14-ФЗ, от 22.08.2004 N 122-ФЗ (ред. 29.12.2004))</w:t>
      </w:r>
    </w:p>
    <w:p>
      <w:pPr>
        <w:pStyle w:val="Heading5"/>
        <w:jc w:val="right"/>
        <w:rPr/>
      </w:pPr>
      <w:r>
        <w:rPr/>
        <w:t>Принят</w:t>
        <w:br/>
        <w:t>Государственной Думой</w:t>
        <w:br/>
        <w:t>21 декабря 2001 года</w:t>
      </w:r>
    </w:p>
    <w:p>
      <w:pPr>
        <w:pStyle w:val="Heading5"/>
        <w:jc w:val="right"/>
        <w:rPr/>
      </w:pPr>
      <w:r>
        <w:rPr/>
        <w:t>Одобрен</w:t>
        <w:br/>
        <w:t>Советом Федерации</w:t>
        <w:br/>
        <w:t>26 декабря 2001 года</w:t>
      </w:r>
    </w:p>
    <w:p>
      <w:pPr>
        <w:pStyle w:val="TextBody"/>
        <w:rPr/>
      </w:pPr>
      <w:r>
        <w:rPr/>
        <w:t>Настоящий Федеральный закон направлен на обеспечение мер социальной поддержки гражданам Российской Федерации, подвергшимся радиационному воздействию вследствие ядерных испытаний на Семипалатинском полигоне.</w:t>
      </w:r>
    </w:p>
    <w:p>
      <w:pPr>
        <w:pStyle w:val="TextBody"/>
        <w:rPr/>
      </w:pPr>
      <w:r>
        <w:rPr/>
        <w:t>(в ред. Федерального закона от 22.08.2004 N 122-ФЗ)</w:t>
      </w:r>
    </w:p>
    <w:p>
      <w:pPr>
        <w:pStyle w:val="Heading4"/>
        <w:rPr/>
      </w:pPr>
      <w:r>
        <w:rPr/>
        <w:t xml:space="preserve">Статья 1. </w:t>
      </w:r>
    </w:p>
    <w:p>
      <w:pPr>
        <w:pStyle w:val="TextBody"/>
        <w:rPr/>
      </w:pPr>
      <w:r>
        <w:rPr/>
        <w:t>Гражданам, которые проживали в 1949 - 1963 годах в населенных пунктах на территории Российской Федерации и за ее пределами, включенных в утверждаемые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и которые получили суммарную (накопленную) эффективную дозу облучения более 5 сЗв (бэр), а также детям в возрасте до 18 лет первого и второго поколения указанных граждан, страдающим заболеваниями вследствие радиационного воздействия на одного из родителей, гарантируются меры социальной поддержки, установленные настоящим Федеральным законом.</w:t>
      </w:r>
    </w:p>
    <w:p>
      <w:pPr>
        <w:pStyle w:val="TextBody"/>
        <w:rPr/>
      </w:pPr>
      <w:r>
        <w:rPr/>
        <w:t>Меры социальной поддержки, предусмотренные настоящим Федеральным законом, предоставляются в порядке, установленном Правительством Российской Федерации.</w:t>
      </w:r>
    </w:p>
    <w:p>
      <w:pPr>
        <w:pStyle w:val="TextBody"/>
        <w:rPr/>
      </w:pPr>
      <w:r>
        <w:rPr/>
        <w:t>Порядок отнесения граждан к категории лиц, подвергшихся радиационному воздействию вследствие ядерных испытаний на Семипалатинском полигоне, определяется Правительством Российской Федерации.</w:t>
      </w:r>
    </w:p>
    <w:p>
      <w:pPr>
        <w:pStyle w:val="TextBody"/>
        <w:rPr/>
      </w:pPr>
      <w:r>
        <w:rPr/>
        <w:t>(статья 1 в ред. Федерального закона от 22.08.2004 N 122-ФЗ)</w:t>
      </w:r>
    </w:p>
    <w:p>
      <w:pPr>
        <w:pStyle w:val="Heading4"/>
        <w:rPr/>
      </w:pPr>
      <w:r>
        <w:rPr/>
        <w:t xml:space="preserve">Статья 2. </w:t>
      </w:r>
    </w:p>
    <w:p>
      <w:pPr>
        <w:pStyle w:val="TextBody"/>
        <w:rPr/>
      </w:pPr>
      <w:r>
        <w:rPr/>
        <w:t>Гражданам, получившим суммарную (накопленную) эффективную дозу облучения, превышающую 25 сЗв (бэр), гарантируются меры социальной поддержки:</w:t>
      </w:r>
    </w:p>
    <w:p>
      <w:pPr>
        <w:pStyle w:val="TextBody"/>
        <w:rPr/>
      </w:pPr>
      <w:r>
        <w:rPr/>
        <w:t>(в ред. Федерального закона от 22.08.2004 N 122-ФЗ)</w:t>
      </w:r>
    </w:p>
    <w:p>
      <w:pPr>
        <w:pStyle w:val="TextBody"/>
        <w:rPr/>
      </w:pPr>
      <w:r>
        <w:rPr/>
        <w:t>1) - 3) утратили силу. - Федеральный закон от 22.08.2004 N 122-ФЗ;</w:t>
      </w:r>
    </w:p>
    <w:p>
      <w:pPr>
        <w:pStyle w:val="TextBody"/>
        <w:rPr/>
      </w:pPr>
      <w:r>
        <w:rPr/>
        <w:t>4) внеочередное обслуживание в лечебно-профилактических учреждениях и аптеках;</w:t>
      </w:r>
    </w:p>
    <w:p>
      <w:pPr>
        <w:pStyle w:val="TextBody"/>
        <w:rPr/>
      </w:pPr>
      <w:r>
        <w:rPr/>
        <w:t>5) обслуживание в поликлиниках, к которым они были прикреплены в период работы до выхода на пенсию;</w:t>
      </w:r>
    </w:p>
    <w:p>
      <w:pPr>
        <w:pStyle w:val="TextBody"/>
        <w:rPr/>
      </w:pPr>
      <w:r>
        <w:rPr/>
        <w:t>(п. 5 в ред. Федерального закона от 22.08.2004 N 122-ФЗ)</w:t>
      </w:r>
    </w:p>
    <w:p>
      <w:pPr>
        <w:pStyle w:val="TextBody"/>
        <w:rPr/>
      </w:pPr>
      <w:r>
        <w:rPr/>
        <w:t>6) ежемесячная выплата денежной компенсации в размере 200 рублей на приобретение продовольственных товаров;</w:t>
      </w:r>
    </w:p>
    <w:p>
      <w:pPr>
        <w:pStyle w:val="TextBody"/>
        <w:rPr/>
      </w:pPr>
      <w:r>
        <w:rPr/>
        <w:t>7) утратил силу. - Федеральный закон от 22.08.2004 N 122-ФЗ;</w:t>
      </w:r>
    </w:p>
    <w:p>
      <w:pPr>
        <w:pStyle w:val="TextBody"/>
        <w:rPr/>
      </w:pPr>
      <w:r>
        <w:rPr/>
        <w:t>8)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установления инвалидности;</w:t>
      </w:r>
    </w:p>
    <w:p>
      <w:pPr>
        <w:pStyle w:val="TextBody"/>
        <w:rPr/>
      </w:pPr>
      <w:r>
        <w:rPr/>
        <w:t>(в ред. Федерального закона от 22.08.2004 N 122-ФЗ)</w:t>
      </w:r>
    </w:p>
    <w:p>
      <w:pPr>
        <w:pStyle w:val="TextBody"/>
        <w:rPr/>
      </w:pPr>
      <w:r>
        <w:rPr/>
        <w:t>9) выплата пособия по временной нетрудоспособности в размере 100 процентов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непрерывного стажа работы, в том числе при направлении на врачебную консультацию в другой населенный пункт;</w:t>
      </w:r>
    </w:p>
    <w:p>
      <w:pPr>
        <w:pStyle w:val="TextBody"/>
        <w:rPr/>
      </w:pPr>
      <w:r>
        <w:rPr/>
        <w:t>(в ред. Федерального закона от 22.08.2004 N 122-ФЗ)</w:t>
      </w:r>
    </w:p>
    <w:p>
      <w:pPr>
        <w:pStyle w:val="TextBody"/>
        <w:rPr/>
      </w:pPr>
      <w:r>
        <w:rPr/>
        <w:t>10) преимущественное право на оставление на работе при сокращении численности или штата независимо от времени работы в организации и первоочередное трудоустройство при ликвидации или реорганизации данной организации;</w:t>
      </w:r>
    </w:p>
    <w:p>
      <w:pPr>
        <w:pStyle w:val="TextBody"/>
        <w:rPr/>
      </w:pPr>
      <w:r>
        <w:rPr/>
        <w:t>11) назначение пенсии по старости с уменьшением на 10 лет возраста, дающего право на пенсию по старости;</w:t>
      </w:r>
    </w:p>
    <w:p>
      <w:pPr>
        <w:pStyle w:val="TextBody"/>
        <w:rPr/>
      </w:pPr>
      <w:r>
        <w:rPr/>
        <w:t>12) преимущественное обеспечение местами в пансионатах ветеранов или домах-интернатах для престарелых и инвалидов;</w:t>
      </w:r>
    </w:p>
    <w:p>
      <w:pPr>
        <w:pStyle w:val="TextBody"/>
        <w:rPr/>
      </w:pPr>
      <w:r>
        <w:rPr/>
        <w:t>13) - 14) утратили силу. - Федеральный закон от 22.08.2004 N 122-ФЗ;</w:t>
      </w:r>
    </w:p>
    <w:p>
      <w:pPr>
        <w:pStyle w:val="TextBody"/>
        <w:rPr/>
      </w:pPr>
      <w:r>
        <w:rPr/>
        <w:t>15)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p>
      <w:pPr>
        <w:pStyle w:val="TextBody"/>
        <w:rPr/>
      </w:pPr>
      <w:r>
        <w:rPr/>
        <w:t>16)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внеочередное обслуживание на предприятиях службы быта, технического обслуживания и ремонта транспортных средств, в учреждениях жилищно-коммунального хозяйства, организациях связи и междугородного транспорта;</w:t>
      </w:r>
    </w:p>
    <w:p>
      <w:pPr>
        <w:pStyle w:val="TextBody"/>
        <w:rPr/>
      </w:pPr>
      <w:r>
        <w:rPr/>
        <w:t>17) оплата в размере 50 процентов занимаемой общей площади в домах государственного и муниципальных фондов и в приватизированных жилых помещениях (в пределах норм, предусмотренных законодательством Российской Федерации), в том числе и членам их семей, проживающим с ними; оплата в размере 50 процентов за пользование отоплением, водопроводом, газом и электроэнергией, а проживающим в домах, не имеющих центрального отопления, - предоставление скидки в размере 50 процентов со стоимости топлива, приобретаемого в пределах норм, установленных для продажи населению, включая транспортные расходы.</w:t>
      </w:r>
    </w:p>
    <w:p>
      <w:pPr>
        <w:pStyle w:val="TextBody"/>
        <w:rPr/>
      </w:pPr>
      <w:r>
        <w:rPr/>
        <w:t>(п. 17 в ред. Федерального закона от 22.08.2004 N 122-ФЗ)</w:t>
      </w:r>
    </w:p>
    <w:p>
      <w:pPr>
        <w:pStyle w:val="TextBody"/>
        <w:rPr/>
      </w:pPr>
      <w:r>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пунктом 17 части первой настоящей статьи.</w:t>
      </w:r>
    </w:p>
    <w:p>
      <w:pPr>
        <w:pStyle w:val="TextBody"/>
        <w:rPr/>
      </w:pPr>
      <w:r>
        <w:rPr/>
        <w:t>(часть вторая введена Федеральным законом от 22.08.2004 N 122-ФЗ)</w:t>
      </w:r>
    </w:p>
    <w:p>
      <w:pPr>
        <w:pStyle w:val="TextBody"/>
        <w:rPr/>
      </w:pPr>
      <w:r>
        <w:rPr/>
        <w:t>Средства на реализацию передаваемых полномочий по предоставлению мер социальной поддержки предусматриваются в составе Фонда компенсаций федерального бюджета в виде субвенций.</w:t>
      </w:r>
    </w:p>
    <w:p>
      <w:pPr>
        <w:pStyle w:val="TextBody"/>
        <w:rPr/>
      </w:pPr>
      <w:r>
        <w:rPr/>
        <w:t>(часть третья введена Федеральным законом от 22.08.2004 N 122-ФЗ)</w:t>
      </w:r>
    </w:p>
    <w:p>
      <w:pPr>
        <w:pStyle w:val="TextBody"/>
        <w:rPr/>
      </w:pPr>
      <w:r>
        <w:rPr/>
        <w:t>Объем средств, предусмотренный в Федеральном фонде компенсаций, образованном в федеральном бюджете, бюджетам субъектов Российской Федерации, определяется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w:t>
      </w:r>
    </w:p>
    <w:p>
      <w:pPr>
        <w:pStyle w:val="TextBody"/>
        <w:rPr/>
      </w:pPr>
      <w:r>
        <w:rPr/>
        <w:t>(часть четвертая введена Федеральным законом от 22.08.2004 N 122-ФЗ (ред. 29.12.2004))</w:t>
      </w:r>
    </w:p>
    <w:p>
      <w:pPr>
        <w:pStyle w:val="TextBody"/>
        <w:rPr/>
      </w:pPr>
      <w:r>
        <w:rPr/>
        <w:t>Субвенции зачисляются в установленном для исполнения федерального бюджета порядке на счета бюджетов субъектов Российской Федерации.</w:t>
      </w:r>
    </w:p>
    <w:p>
      <w:pPr>
        <w:pStyle w:val="TextBody"/>
        <w:rPr/>
      </w:pPr>
      <w:r>
        <w:rPr/>
        <w:t>(часть пятая введена Федеральным законом от 22.08.2004 N 122-ФЗ)</w:t>
      </w:r>
    </w:p>
    <w:p>
      <w:pPr>
        <w:pStyle w:val="TextBody"/>
        <w:rPr/>
      </w:pPr>
      <w:r>
        <w:rPr/>
        <w:t>Порядок расходования и учета средств на предоставление субвенций устанавливается Правительством Российской Федерации.</w:t>
      </w:r>
    </w:p>
    <w:p>
      <w:pPr>
        <w:pStyle w:val="TextBody"/>
        <w:rPr/>
      </w:pPr>
      <w:r>
        <w:rPr/>
        <w:t>(часть шестая введена Федеральным законом от 22.08.2004 N 122-ФЗ)</w:t>
      </w:r>
    </w:p>
    <w:p>
      <w:pPr>
        <w:pStyle w:val="TextBody"/>
        <w:rPr/>
      </w:pPr>
      <w:r>
        <w:rPr/>
        <w:t>Форма предоставления указанных мер социальной поддержки определяется нормативными правовыми актами субъекта Российской Федерации.</w:t>
      </w:r>
    </w:p>
    <w:p>
      <w:pPr>
        <w:pStyle w:val="TextBody"/>
        <w:rPr/>
      </w:pPr>
      <w:r>
        <w:rPr/>
        <w:t>(часть седьмая введена Федеральным законом от 22.08.2004 N 122-ФЗ)</w:t>
      </w:r>
    </w:p>
    <w:p>
      <w:pPr>
        <w:pStyle w:val="TextBody"/>
        <w:rPr/>
      </w:pPr>
      <w:r>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физической культуры, спорта, туризма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и размера занимаемой площади. При необходимости дополнительные отчетные данные представляются в порядке, определяемом Правительством Российской Федерации.</w:t>
      </w:r>
    </w:p>
    <w:p>
      <w:pPr>
        <w:pStyle w:val="TextBody"/>
        <w:rPr/>
      </w:pPr>
      <w:r>
        <w:rPr/>
        <w:t>(часть восьмая введена Федеральным законом от 22.08.2004 N 122-ФЗ)</w:t>
      </w:r>
    </w:p>
    <w:p>
      <w:pPr>
        <w:pStyle w:val="TextBody"/>
        <w:rPr/>
      </w:pPr>
      <w:r>
        <w:rPr/>
        <w:t>Средства на реализацию указанных полномочий носят целевой характер и не могут быть использованы на другие цели.</w:t>
      </w:r>
    </w:p>
    <w:p>
      <w:pPr>
        <w:pStyle w:val="TextBody"/>
        <w:rPr/>
      </w:pPr>
      <w:r>
        <w:rPr/>
        <w:t>(часть девятая введена Федеральным законом от 22.08.2004 N 122-ФЗ)</w:t>
      </w:r>
    </w:p>
    <w:p>
      <w:pPr>
        <w:pStyle w:val="TextBody"/>
        <w:rPr/>
      </w:pPr>
      <w:r>
        <w:rPr/>
        <w:t>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pPr>
        <w:pStyle w:val="TextBody"/>
        <w:rPr/>
      </w:pPr>
      <w:r>
        <w:rPr/>
        <w:t>(часть десятая введена Федеральным законом от 22.08.2004 N 122-ФЗ)</w:t>
      </w:r>
    </w:p>
    <w:p>
      <w:pPr>
        <w:pStyle w:val="TextBody"/>
        <w:rPr/>
      </w:pPr>
      <w:r>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и уполномоченными им органами, федеральным органом исполнительной власти, осуществляющим функции по контролю и надзору в сфере здравоохранения и социального развития Российской Федерации, Счетной палатой Российской Федерации.</w:t>
      </w:r>
    </w:p>
    <w:p>
      <w:pPr>
        <w:pStyle w:val="TextBody"/>
        <w:rPr/>
      </w:pPr>
      <w:r>
        <w:rPr/>
        <w:t>(часть одиннадцатая введена Федеральным законом от 22.08.2004 N 122-ФЗ)</w:t>
      </w:r>
    </w:p>
    <w:p>
      <w:pPr>
        <w:pStyle w:val="Heading4"/>
        <w:rPr/>
      </w:pPr>
      <w:r>
        <w:rPr/>
        <w:t xml:space="preserve">Статья 3. </w:t>
      </w:r>
    </w:p>
    <w:p>
      <w:pPr>
        <w:pStyle w:val="TextBody"/>
        <w:rPr/>
      </w:pPr>
      <w:r>
        <w:rPr/>
        <w:t>Утратила силу. - Федеральный закон от 22.08.2004 N 122-ФЗ.</w:t>
      </w:r>
    </w:p>
    <w:p>
      <w:pPr>
        <w:pStyle w:val="Heading4"/>
        <w:rPr/>
      </w:pPr>
      <w:r>
        <w:rPr/>
        <w:t xml:space="preserve">Статья 4. </w:t>
      </w:r>
    </w:p>
    <w:p>
      <w:pPr>
        <w:pStyle w:val="TextBody"/>
        <w:rPr/>
      </w:pPr>
      <w:r>
        <w:rPr/>
        <w:t>Часть первая утратила силу. - Федеральный закон от 22.08.2004 N 122-ФЗ.</w:t>
      </w:r>
    </w:p>
    <w:p>
      <w:pPr>
        <w:pStyle w:val="TextBody"/>
        <w:rPr/>
      </w:pPr>
      <w:r>
        <w:rPr/>
        <w:t>Одному из родителей либо бабушке, дедушке, опекуну (попечителю) детей в возрасте до 18 лет первого и второго поколения граждан, получивших суммарную (накопленную) эффективную дозу облучения более 5 сЗв (бэр), страдающих заболеваниями вследствие радиационного воздействия на одного из родителей, гарантируются меры социальной поддержки:</w:t>
      </w:r>
    </w:p>
    <w:p>
      <w:pPr>
        <w:pStyle w:val="TextBody"/>
        <w:rPr/>
      </w:pPr>
      <w:r>
        <w:rPr/>
        <w:t>(в ред. Федерального закона от 22.08.2004 N 122-ФЗ)</w:t>
      </w:r>
    </w:p>
    <w:p>
      <w:pPr>
        <w:pStyle w:val="TextBody"/>
        <w:rPr/>
      </w:pPr>
      <w:r>
        <w:rPr/>
        <w:t>1) пребывание с больным ребенком в лечебном учреждении (по рекомендации врачей) в течение всего времени лечения;</w:t>
      </w:r>
    </w:p>
    <w:p>
      <w:pPr>
        <w:pStyle w:val="TextBody"/>
        <w:rPr/>
      </w:pPr>
      <w:r>
        <w:rPr/>
        <w:t>2) получение пособия по временной нетрудоспособности за все время болезни ребенка в размере 100 процентов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наличия непрерывного трудового стажа, необходимого для получения этого пособия;</w:t>
      </w:r>
    </w:p>
    <w:p>
      <w:pPr>
        <w:pStyle w:val="TextBody"/>
        <w:rPr/>
      </w:pPr>
      <w:r>
        <w:rPr/>
        <w:t>(в ред. Федерального закона от 22.08.2004 N 122-ФЗ)</w:t>
      </w:r>
    </w:p>
    <w:p>
      <w:pPr>
        <w:pStyle w:val="TextBody"/>
        <w:rPr/>
      </w:pPr>
      <w:r>
        <w:rPr/>
        <w:t>3) ежемесячная компенсация в размере 35 рублей на питание школьников, если они не посещают школу в период учебного процесса по медицинским показаниям, а также ежемесячная компенсация в размере 180 рублей на питание дошкольников, если они не посещают дошкольное учреждение по медицинским показаниям.</w:t>
      </w:r>
    </w:p>
    <w:p>
      <w:pPr>
        <w:pStyle w:val="TextBody"/>
        <w:rPr/>
      </w:pPr>
      <w:r>
        <w:rPr/>
        <w:t>(п. 3 в ред. Федерального закона от 22.08.2004 N 122-ФЗ)</w:t>
      </w:r>
    </w:p>
    <w:p>
      <w:pPr>
        <w:pStyle w:val="TextBody"/>
        <w:rPr/>
      </w:pPr>
      <w:r>
        <w:rPr/>
        <w:t>Пунктом 7 статьи 154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pPr>
        <w:pStyle w:val="Heading4"/>
        <w:rPr/>
      </w:pPr>
      <w:r>
        <w:rPr/>
        <w:t xml:space="preserve">Статья 4.1. </w:t>
      </w:r>
    </w:p>
    <w:p>
      <w:pPr>
        <w:pStyle w:val="TextBody"/>
        <w:rPr/>
      </w:pPr>
      <w:r>
        <w:rPr/>
        <w:t>Граждане, подвергшиеся радиационному воздействию вследствие ядерных испытаний на Семипалатинском полигоне, имеют право на ежемесячную денежную выплату в размере:</w:t>
      </w:r>
    </w:p>
    <w:p>
      <w:pPr>
        <w:pStyle w:val="TextBody"/>
        <w:rPr/>
      </w:pPr>
      <w:r>
        <w:rPr/>
        <w:t>1) граждане, получившие суммарную (накопленную) эффективную дозу облучения, превышающую 25 сЗв (бэр), - 800 рублей;</w:t>
      </w:r>
    </w:p>
    <w:p>
      <w:pPr>
        <w:pStyle w:val="TextBody"/>
        <w:rPr/>
      </w:pPr>
      <w:r>
        <w:rPr/>
        <w:t>2) граждане, получившие суммарную (накопленную) эффективную дозу облучения более 5 сЗв (бэр), но не превышающую 25 сЗв (бэр), дети в возрасте до 18 лет первого и второго поколения граждан, получивших суммарную (накопленную) эффективную дозу облучения более 5 сЗв (бэр), страдающих заболеваниями вследствие радиационного воздействия на одного из родителей, - 250 рублей.</w:t>
      </w:r>
    </w:p>
    <w:p>
      <w:pPr>
        <w:pStyle w:val="TextBody"/>
        <w:rPr/>
      </w:pPr>
      <w:r>
        <w:rPr/>
        <w:t>Индексация ежемесячной денежной выплаты в 2005 году осуществляется не ранее 1 июля 2005 года с учетом коэффициента, на который был проиндексирован размер базовой части трудовой пенсии за период с 1 января 2005 года по 30 июня 2005 года (пункт 5 статьи 154 Федерального закона от 22.08.2004 N 122-ФЗ).</w:t>
      </w:r>
    </w:p>
    <w:p>
      <w:pPr>
        <w:pStyle w:val="TextBody"/>
        <w:rPr/>
      </w:pPr>
      <w:r>
        <w:rPr/>
        <w:t>Размер ежемесячной денежной выплаты подлежит индексации в порядке и в сроки, определенные Федеральным законом "О трудовых пенсиях в Российской Федерации", для индексации размера базовой части трудовой пенсии.</w:t>
      </w:r>
    </w:p>
    <w:p>
      <w:pPr>
        <w:pStyle w:val="TextBody"/>
        <w:rPr/>
      </w:pPr>
      <w:r>
        <w:rPr/>
        <w:t>Ежемесячная денежная выплата устанавливается и выплачивается территориальным органом Пенсионного фонда Российской Федерации.</w:t>
      </w:r>
    </w:p>
    <w:p>
      <w:pPr>
        <w:pStyle w:val="TextBody"/>
        <w:rPr/>
      </w:pPr>
      <w:r>
        <w:rPr/>
        <w:t>Ежемесячная денежная выплата осуществляется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pPr>
        <w:pStyle w:val="TextBody"/>
        <w:rPr/>
      </w:pPr>
      <w:r>
        <w:rPr/>
        <w:t>(статья 4.1 введена Федеральным законом от 22.08.2004 N 122-ФЗ)</w:t>
      </w:r>
    </w:p>
    <w:p>
      <w:pPr>
        <w:pStyle w:val="Heading4"/>
        <w:rPr/>
      </w:pPr>
      <w:r>
        <w:rPr/>
        <w:t xml:space="preserve">Статья 5. </w:t>
      </w:r>
    </w:p>
    <w:p>
      <w:pPr>
        <w:pStyle w:val="TextBody"/>
        <w:rPr/>
      </w:pPr>
      <w:r>
        <w:rPr/>
        <w:t>Гражданам, получившим суммарную (накопленную) эффективную дозу облучения более 5 сЗв (бэр), федеральным органом исполнительной власти выдаются удостоверения единого образца, которые дают право на получение мер социальной поддержки с момента их предъявления. Порядок выдачи этих удостоверений определяется Правительством Российской Федерации.</w:t>
      </w:r>
    </w:p>
    <w:p>
      <w:pPr>
        <w:pStyle w:val="TextBody"/>
        <w:rPr/>
      </w:pPr>
      <w:r>
        <w:rPr/>
        <w:t>(в ред. Федерального закона от 22.08.2004 N 122-ФЗ)</w:t>
      </w:r>
    </w:p>
    <w:p>
      <w:pPr>
        <w:pStyle w:val="TextBody"/>
        <w:rPr/>
      </w:pPr>
      <w:r>
        <w:rPr/>
        <w:t>Документом, подтверждающим право на получение мер социальной поддержки детям, указанным в статье 4 настоящего Федерального закона, является заключение межведомственного экспертного совета по установлению причинной связи заболевания с радиационным воздействием. Установление причинной связи развившихся заболеваний с последствиями ядерных испытаний на Семипалатинском полигоне осуществляется межведомственными экспертными советами в порядке, определяемом Правительством Российской Федерации.</w:t>
      </w:r>
    </w:p>
    <w:p>
      <w:pPr>
        <w:pStyle w:val="TextBody"/>
        <w:rPr/>
      </w:pPr>
      <w:r>
        <w:rPr/>
        <w:t>(в ред. Федерального закона от 22.08.2004 N 122-ФЗ)</w:t>
      </w:r>
    </w:p>
    <w:p>
      <w:pPr>
        <w:pStyle w:val="Heading4"/>
        <w:rPr/>
      </w:pPr>
      <w:r>
        <w:rPr/>
        <w:t xml:space="preserve">Статья 6. </w:t>
      </w:r>
    </w:p>
    <w:p>
      <w:pPr>
        <w:pStyle w:val="TextBody"/>
        <w:rPr/>
      </w:pPr>
      <w:r>
        <w:rPr/>
        <w:t>При наличии у гражданина права на получение мер социальной поддержки, предусмотренных настоящим Федеральным законом, по различным основаниям ему предоставляются меры социальной поддержки по всем имеющимся основаниям. При этом одинаковые меры социальной поддержки предоставляются гражданину только по одному из оснований по его выбору в соответствии с настоящим Федеральным законом и другими федеральными законами.</w:t>
      </w:r>
    </w:p>
    <w:p>
      <w:pPr>
        <w:pStyle w:val="TextBody"/>
        <w:rPr/>
      </w:pPr>
      <w:r>
        <w:rPr/>
        <w:t>(в ред. Федерального закона от 22.08.2004 N 122-ФЗ)</w:t>
      </w:r>
    </w:p>
    <w:p>
      <w:pPr>
        <w:pStyle w:val="Heading4"/>
        <w:rPr/>
      </w:pPr>
      <w:r>
        <w:rPr/>
        <w:t xml:space="preserve">Статья 7. </w:t>
      </w:r>
    </w:p>
    <w:p>
      <w:pPr>
        <w:pStyle w:val="TextBody"/>
        <w:rPr/>
      </w:pPr>
      <w:r>
        <w:rPr/>
        <w:t>Предусмотренные настоящим Федеральным законом меры социальной поддержки граждан, подвергшихся радиационному воздействию вследствие ядерных испытаний на Семипалатинском полигоне, являются расходными обязательствами Российской Федерации. Порядок финансирования расходных обязательств Российской Федерации устанавливается Правительством Российской Федерации.</w:t>
      </w:r>
    </w:p>
    <w:p>
      <w:pPr>
        <w:pStyle w:val="TextBody"/>
        <w:rPr/>
      </w:pPr>
      <w:r>
        <w:rPr/>
        <w:t>(статья 7 в ред. Федерального закона от 22.08.2004 N 122-ФЗ (ред. 29.12.2004))</w:t>
      </w:r>
    </w:p>
    <w:p>
      <w:pPr>
        <w:pStyle w:val="Heading4"/>
        <w:rPr/>
      </w:pPr>
      <w:r>
        <w:rPr/>
        <w:t xml:space="preserve">Статья 8. </w:t>
      </w:r>
    </w:p>
    <w:p>
      <w:pPr>
        <w:pStyle w:val="TextBody"/>
        <w:rPr/>
      </w:pPr>
      <w:r>
        <w:rPr/>
        <w:t>Президенту Российской Федерации и Правительству Российской Федерации в трехмесячный срок привести свои правовые акты в соответствие с настоящим Федеральным законом.</w:t>
      </w:r>
    </w:p>
    <w:p>
      <w:pPr>
        <w:pStyle w:val="Heading4"/>
        <w:rPr/>
      </w:pPr>
      <w:r>
        <w:rPr/>
        <w:t xml:space="preserve">Статья 9. </w:t>
      </w:r>
    </w:p>
    <w:p>
      <w:pPr>
        <w:pStyle w:val="TextBody"/>
        <w:rPr/>
      </w:pPr>
      <w:r>
        <w:rPr/>
        <w:t>Признать утратившим силу Федеральный закон от 19 августа 1995 г. N 149-ФЗ "О социальной защите граждан, подвергшихся радиационному воздействию вследствие ядерных испытаний на Семипалатинском полигоне" (Собрание законодательства Российской Федерации, 1995, N 34, ст. 3428) со дня вступления в силу настоящего Федерального закона.</w:t>
      </w:r>
    </w:p>
    <w:p>
      <w:pPr>
        <w:pStyle w:val="Heading4"/>
        <w:rPr/>
      </w:pPr>
      <w:r>
        <w:rPr/>
        <w:t>Статья 10.</w:t>
      </w:r>
    </w:p>
    <w:p>
      <w:pPr>
        <w:pStyle w:val="TextBody"/>
        <w:rPr/>
      </w:pPr>
      <w:r>
        <w:rPr/>
        <w:t>Настоящий Федеральный закон вступает в силу со дня его официального опубликования.</w:t>
      </w:r>
    </w:p>
    <w:p>
      <w:pPr>
        <w:pStyle w:val="Heading5"/>
        <w:jc w:val="right"/>
        <w:rPr/>
      </w:pPr>
      <w:r>
        <w:rPr/>
        <w:t>Президент</w:t>
        <w:br/>
        <w:t xml:space="preserve">Российской Федерации </w:t>
        <w:br/>
        <w:t>В. Путин</w:t>
      </w:r>
    </w:p>
    <w:p>
      <w:pPr>
        <w:pStyle w:val="Heading6"/>
        <w:spacing w:before="60" w:after="60"/>
        <w:rPr/>
      </w:pPr>
      <w:r>
        <w:rPr/>
        <w:t>Москва, Кремль</w:t>
        <w:br/>
        <w:t>10 января 2002 года</w:t>
        <w:br/>
        <w:t>N 2-ФЗ</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4">
    <w:name w:val="Heading 4"/>
    <w:basedOn w:val="Heading"/>
    <w:next w:val="TextBody"/>
    <w:qFormat/>
    <w:pPr>
      <w:spacing w:before="120" w:after="120"/>
      <w:outlineLvl w:val="3"/>
    </w:pPr>
    <w:rPr>
      <w:rFonts w:ascii="Liberation Serif" w:hAnsi="Liberation Serif" w:eastAsia="DejaVu Sans" w:cs="DejaVu Sans"/>
      <w:b/>
      <w:bCs/>
      <w:sz w:val="24"/>
      <w:szCs w:val="24"/>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paragraph" w:styleId="Heading6">
    <w:name w:val="Heading 6"/>
    <w:basedOn w:val="Heading"/>
    <w:next w:val="TextBody"/>
    <w:qFormat/>
    <w:pPr>
      <w:spacing w:before="60" w:after="60"/>
      <w:outlineLvl w:val="5"/>
    </w:pPr>
    <w:rPr>
      <w:rFonts w:ascii="Liberation Serif" w:hAnsi="Liberation Serif" w:eastAsia="DejaVu Sans" w:cs="DejaVu Sans"/>
      <w:b/>
      <w:bCs/>
      <w:sz w:val="14"/>
      <w:szCs w:val="1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