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Указ Президента Российской Федерации № 261 от 10 марта 2009 г.</w:t>
      </w:r>
    </w:p>
    <w:p>
      <w:pPr>
        <w:pStyle w:val="Heading2"/>
        <w:rPr/>
      </w:pPr>
      <w:r>
        <w:rPr/>
        <w:t>«О Федеральной программе "Реформирование и развитие системы государственной службы Российской Федерации (2009 - 2013 годы)»</w:t>
      </w:r>
    </w:p>
    <w:p>
      <w:pPr>
        <w:pStyle w:val="TextBody"/>
        <w:rPr/>
      </w:pPr>
      <w:r>
        <w:rPr/>
        <w:t>В целях совершенствования системы государственной службы Российской Федерации, повышения результативности профессиональной служебной деятельности государственных служащих и в соответствии с пунктом 2 статьи 18 Федерального закона от 27 мая 2003 г. N 58-ФЗ "О системе государственной службы Российской Федерации" постановляю:</w:t>
      </w:r>
    </w:p>
    <w:p>
      <w:pPr>
        <w:pStyle w:val="TextBody"/>
        <w:rPr/>
      </w:pPr>
      <w:r>
        <w:rPr/>
        <w:t>1. Осуществить в 2009 - 2013 годах мероприятия, направленные на дальнейшее реформирование и развитие системы государственной службы Российской Федерации.</w:t>
      </w:r>
    </w:p>
    <w:p>
      <w:pPr>
        <w:pStyle w:val="TextBody"/>
        <w:rPr/>
      </w:pPr>
      <w:r>
        <w:rPr/>
        <w:t>2. Установить, что основными направлениями реформирования и развития системы государственной службы Российской Федерации являются:</w:t>
      </w:r>
    </w:p>
    <w:p>
      <w:pPr>
        <w:pStyle w:val="TextBody"/>
        <w:rPr/>
      </w:pPr>
      <w:r>
        <w:rPr/>
        <w:t>формирование системы государственной службы Российской Федерации как целостного государственно-правового института, создание системы управления государственной службой;</w:t>
      </w:r>
    </w:p>
    <w:p>
      <w:pPr>
        <w:pStyle w:val="TextBody"/>
        <w:rPr/>
      </w:pPr>
      <w:r>
        <w:rPr/>
        <w:t>внедрение на государственной службе Российской Федерации эффективных технологий и современных методов кадровой работы;</w:t>
      </w:r>
    </w:p>
    <w:p>
      <w:pPr>
        <w:pStyle w:val="TextBody"/>
        <w:rPr/>
      </w:pPr>
      <w:r>
        <w:rPr/>
        <w:t>повышение эффективности государственной службы Российской Федерации и результативности профессиональной служебной деятельности государственных служащих.</w:t>
      </w:r>
    </w:p>
    <w:p>
      <w:pPr>
        <w:pStyle w:val="TextBody"/>
        <w:rPr/>
      </w:pPr>
      <w:r>
        <w:rPr/>
        <w:t>3. Утвердить прилагаемую федеральную программу "Реформирование и развитие системы государственной службы Российской Федерации (2009 - 2013 годы)" (далее - Программа).</w:t>
      </w:r>
    </w:p>
    <w:p>
      <w:pPr>
        <w:pStyle w:val="TextBody"/>
        <w:rPr/>
      </w:pPr>
      <w:r>
        <w:rPr/>
        <w:t>4. Определить государственным заказчиком - координатором Программы Администрацию Президента Российской Федерации.</w:t>
      </w:r>
    </w:p>
    <w:p>
      <w:pPr>
        <w:pStyle w:val="TextBody"/>
        <w:rPr/>
      </w:pPr>
      <w:r>
        <w:rPr/>
        <w:t>Возложить на Управление Президента Российской Федерации по вопросам государственной службы осуществление функций по планированию реализации и мониторингу мероприятий, предусмотренных Программой, а также по контролю и координации деятельности федеральных органов исполнительной власти государственных заказчиков и исполнителей указанных мероприятий.</w:t>
      </w:r>
    </w:p>
    <w:p>
      <w:pPr>
        <w:pStyle w:val="TextBody"/>
        <w:rPr/>
      </w:pPr>
      <w:r>
        <w:rPr/>
        <w:t>5. Правительству Российской Федерации при формировании проектов федерального бюджета на период до 2013 года предусматривать в установленном порядке бюджетные ассигнования на реализацию Программы.</w:t>
      </w:r>
    </w:p>
    <w:p>
      <w:pPr>
        <w:pStyle w:val="TextBody"/>
        <w:rPr/>
      </w:pPr>
      <w:r>
        <w:rPr/>
        <w:t>6. Руководителю Администрации Президента Российской Федерации ежегодно информировать Президента Российской Федерации о ходе выполнения Программы.</w:t>
      </w:r>
    </w:p>
    <w:p>
      <w:pPr>
        <w:pStyle w:val="TextBody"/>
        <w:rPr/>
      </w:pPr>
      <w:r>
        <w:rPr/>
        <w:t>7. Рекомендовать органам государственной власти субъектов Российской Федерации и органам местного самоуправления в пределах своих бюджетных средств:</w:t>
      </w:r>
    </w:p>
    <w:p>
      <w:pPr>
        <w:pStyle w:val="TextBody"/>
        <w:rPr/>
      </w:pPr>
      <w:r>
        <w:rPr/>
        <w:t>принять участие в реализации мероприятий, предусмотренных Программой;</w:t>
      </w:r>
    </w:p>
    <w:p>
      <w:pPr>
        <w:pStyle w:val="TextBody"/>
        <w:rPr/>
      </w:pPr>
      <w:r>
        <w:rPr/>
        <w:t>разработать и утвердить программы развития государственной гражданской службы субъектов Российской Федерации и муниципальной службы.</w:t>
      </w:r>
    </w:p>
    <w:p>
      <w:pPr>
        <w:pStyle w:val="TextBody"/>
        <w:rPr/>
      </w:pPr>
      <w:r>
        <w:rPr/>
        <w:t>8. Настоящий Указ вступает в силу со дня его официального опубликования.</w:t>
      </w:r>
    </w:p>
    <w:p>
      <w:pPr>
        <w:pStyle w:val="Heading5"/>
        <w:spacing w:before="120" w:after="60"/>
        <w:rPr/>
      </w:pPr>
      <w:r>
        <w:rPr/>
        <w:t>Президент Российской Федерации</w:t>
        <w:br/>
        <w:t>Д.А. 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