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№902 от 7 ноября 2009 г.</w:t>
      </w:r>
    </w:p>
    <w:p>
      <w:pPr>
        <w:pStyle w:val="Heading2"/>
        <w:rPr/>
      </w:pPr>
      <w:r>
        <w:rPr/>
        <w:t>«О дополнительных мерах по снижению напряженности на рынке труда Самарской области»</w:t>
      </w:r>
    </w:p>
    <w:p>
      <w:pPr>
        <w:pStyle w:val="TextBody"/>
        <w:rPr/>
      </w:pPr>
      <w:r>
        <w:rPr/>
        <w:t>В целях снижения напряженности на рынке труда Самарской области и обеспечения занятости работников открытого акционерного общества "АВТОВАЗ" в соответствии с пунктом 2 статьи 7 Закона Российской Федерации "О занятости населения в Российской Федерации" Правительство Российской Федерации постановляет:</w:t>
      </w:r>
    </w:p>
    <w:p>
      <w:pPr>
        <w:pStyle w:val="TextBody"/>
        <w:rPr/>
      </w:pPr>
      <w:r>
        <w:rPr/>
        <w:t>1. Предоставить дополнительную поддержку Самарской области в виде субсидии бюджету Самарской области в 2009 году в размере 712,6 млн. рублей, в 2010 году - в размере 4190,3 млн. рублей на реализацию мероприятий по обеспечению занятости работников открытого акционерного общества "АВТОВАЗ" (дочерних акционерных обществ открытого акционерного общества "АВТОВАЗ") в количестве не более 14651 человека (далее - работники) за счет бюджетных ассигнований федерального бюджета, предусматриваемых Федеральной службе по труду и занятости на реализацию дополнительных мероприятий, направленных на снижение напряженности на рынке труда субъектов Российской Федерации, на соответствующий финансовый год.</w:t>
      </w:r>
    </w:p>
    <w:p>
      <w:pPr>
        <w:pStyle w:val="TextBody"/>
        <w:rPr/>
      </w:pPr>
      <w:r>
        <w:rPr/>
        <w:t>2. Установить, что бюджету Самарской области субсидия, предусмотренная пунктом 1 настоящего постановления, предоставляется на софинансирование программы дополнительных мероприятий по снижению напряженности на рынке труда Самарской области на 2009 год в соответствии с Правилами предоставления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утвержденными постановлением Правительства Российской Федерации от 31 декабря 2008 г. # 1089, для возмещения открытому акционерному обществу "АВТОВАЗ" (дочерним акционерным обществам открытого акционерного общества "АВТОВАЗ") (далее - работодатели) расходов на оплату труда работников, на оплату стоимости профессиональной подготовки, переподготовки и повышения квалификации, на материально-техническое обеспечение работ по уборке, ремонту производственных помещений, демонтажу оборудования и иных видов временных работ, выполняемых работниками.</w:t>
      </w:r>
    </w:p>
    <w:p>
      <w:pPr>
        <w:pStyle w:val="TextBody"/>
        <w:rPr/>
      </w:pPr>
      <w:r>
        <w:rPr/>
        <w:t>3. Размер субсидии бюджету Самарской области на софинансирование мероприятий, предусмотренных пунктом 2 настоящего постановления, рассчитывается исходя из следующих нормативов:</w:t>
      </w:r>
    </w:p>
    <w:p>
      <w:pPr>
        <w:pStyle w:val="TextBody"/>
        <w:rPr/>
      </w:pPr>
      <w:r>
        <w:rPr/>
        <w:t>а) возмещение работодателям расходов на оплату труда работников из расчета 17,9 тыс. рублей в месяц на 1 работника с учетом единого социального налога (страховых взносов в государственные внебюджетные фонды);</w:t>
      </w:r>
    </w:p>
    <w:p>
      <w:pPr>
        <w:pStyle w:val="TextBody"/>
        <w:rPr/>
      </w:pPr>
      <w:r>
        <w:rPr/>
        <w:t>б) возмещение работодателям:</w:t>
      </w:r>
    </w:p>
    <w:p>
      <w:pPr>
        <w:pStyle w:val="TextBody"/>
        <w:rPr/>
      </w:pPr>
      <w:r>
        <w:rPr/>
        <w:t>расходов на оплату профессиональной подготовки, переподготовки и повышения квалификации - из расчета 26,8 тыс. рублей на 1 работника с учетом средней продолжительности курса профессионального обучения 6 месяцев;</w:t>
      </w:r>
    </w:p>
    <w:p>
      <w:pPr>
        <w:pStyle w:val="TextBody"/>
        <w:rPr/>
      </w:pPr>
      <w:r>
        <w:rPr/>
        <w:t>стоимости проезда к месту обучения и обратно, проживания в период обучения и суточных расходов за время нахождения в пути - в размерах, предусмотренных на осуществление мероприятий по оказанию адресной поддержки гражданам, обратившимся в органы службы занятости в целях поиска работы, включая организацию их переезда в другую местность для замещения рабочих мест, в соответствии с постановлением Правительства Российской Федерации от 31 декабря 2008 г. # 1089;</w:t>
      </w:r>
    </w:p>
    <w:p>
      <w:pPr>
        <w:pStyle w:val="TextBody"/>
        <w:rPr/>
      </w:pPr>
      <w:r>
        <w:rPr/>
        <w:t>в) возмещение работодателям расходов на материально-техническое обеспечение работ по уборке, ремонту производственных помещений, демонтажу оборудования и иных видов временных работ, выполняемых работниками, из расчета 5 тыс. рублей на 1 рабочее место в месяц.</w:t>
      </w:r>
    </w:p>
    <w:p>
      <w:pPr>
        <w:pStyle w:val="TextBody"/>
        <w:rPr/>
      </w:pPr>
      <w:r>
        <w:rPr/>
        <w:t>4. Критерием эффективности использования субсидии является снижение напряженности на рынке труда Самарской области путем обеспечения занятости работников открытого акционерного общества "АВТОВАЗ" (дочерних акционерных обществ открытого акционерного общества "АВТОВАЗ") в количестве не более 14651 человека.</w:t>
      </w:r>
    </w:p>
    <w:p>
      <w:pPr>
        <w:pStyle w:val="TextBody"/>
        <w:rPr/>
      </w:pPr>
      <w:r>
        <w:rPr/>
        <w:t>5. Дополнить пункт 2 Правил предоставления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утвержденных постановлением Правительства Российской Федерации от 31 декабря 2008 г. # 1089 "О дополнительных мероприятиях, направленных на снижение напряженности на рынке труда субъектов Российской Федерации" (Собрание законодательства Российской Федерации, 2009, # 2, ст. 266; # 22, ст. 2719), подпунктом "д" следующего содержания:</w:t>
      </w:r>
    </w:p>
    <w:p>
      <w:pPr>
        <w:pStyle w:val="TextBody"/>
        <w:rPr/>
      </w:pPr>
      <w:r>
        <w:rPr/>
        <w:t>"д) иные дополнительные мероприятия по снижению напряженности на рынке труда отдельных субъектов Российской Федерации, определяемые Правительством Российской Федерации.".</w:t>
      </w:r>
    </w:p>
    <w:p>
      <w:pPr>
        <w:pStyle w:val="TextBody"/>
        <w:rPr/>
      </w:pPr>
      <w:r>
        <w:rPr/>
        <w:t>6. Правительству Самарской области представить до 15 ноября 2009 г. в Министерство здравоохранения и социального развития Российской Федерации уточненную программу дополнительных мероприятий по снижению напряженности на рынке труда Самарской области на 2009 год, разработанную в соответствии с постановлением Правительства Российской Федерации от 31 декабря 2008 г. # 1089, включающую дополнительные мероприятия на 2009 - 2010 годы, предусмотренные пунктами 2 - 4 настоящего постановления.</w:t>
      </w:r>
    </w:p>
    <w:p>
      <w:pPr>
        <w:pStyle w:val="Heading5"/>
        <w:spacing w:before="120" w:after="60"/>
        <w:rPr/>
      </w:pPr>
      <w:r>
        <w:rPr/>
        <w:t>Председатель Правительства</w:t>
        <w:br/>
        <w:t>Российской Федерации</w:t>
        <w:br/>
        <w:t>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