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Распоряжение Правительства РФ </w:t>
      </w:r>
    </w:p>
    <w:p>
      <w:pPr>
        <w:pStyle w:val="Heading2"/>
        <w:rPr/>
      </w:pPr>
      <w:r>
        <w:rPr/>
        <w:t xml:space="preserve">Распоряжение Правительства РФ </w:t>
      </w:r>
    </w:p>
    <w:p>
      <w:pPr>
        <w:pStyle w:val="TextBody"/>
        <w:rPr/>
      </w:pPr>
      <w:r>
        <w:rPr/>
        <w:t>Утвердить Соглашение  между Министерством здравоохранения и социального развития Российской Федерации и Правительством Самарской области о передаче Правительству Самарской области части федеральных полномочий по предоставлению мер социальной защиты инвалидов и отдельных категорий граждан из числа ветеранов, а также по оказанию государственной социальной помощи в части предоставления при наличии медицинских показаний путевок на санаторно-курортное лечение и бесплатного проезда на междугородном транспорте к месту лечения и обратно.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Председатель Правительства</w:t>
      </w:r>
    </w:p>
    <w:p>
      <w:pPr>
        <w:pStyle w:val="TextBody"/>
        <w:rPr/>
      </w:pPr>
      <w:r>
        <w:rPr/>
        <w:t>Российской Федерации</w:t>
      </w:r>
    </w:p>
    <w:p>
      <w:pPr>
        <w:pStyle w:val="TextBody"/>
        <w:spacing w:before="0" w:after="283"/>
        <w:rPr/>
      </w:pPr>
      <w:r>
        <w:rPr/>
        <w:t> </w:t>
      </w:r>
      <w:r>
        <w:rPr/>
        <w:t>В.Путин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