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 1135 от 27 декабря 2010 г.</w:t>
      </w:r>
    </w:p>
    <w:p>
      <w:pPr>
        <w:pStyle w:val="Heading2"/>
        <w:rPr/>
      </w:pPr>
      <w:r>
        <w:rPr/>
        <w:t>«О предоставлении субсидий из федерального бюджета на государственную поддержку отдельных общественных и иных некоммерческих организаций »</w:t>
      </w:r>
    </w:p>
    <w:p>
      <w:pPr>
        <w:pStyle w:val="TextBody"/>
        <w:rPr/>
      </w:pPr>
      <w:r>
        <w:rPr/>
        <w:t>Правительство Российской Федерации постановляет:</w:t>
      </w:r>
    </w:p>
    <w:p>
      <w:pPr>
        <w:pStyle w:val="TextBody"/>
        <w:rPr/>
      </w:pPr>
      <w:r>
        <w:rPr/>
        <w:t>1. Утвердить прилагаемые:</w:t>
      </w:r>
    </w:p>
    <w:p>
      <w:pPr>
        <w:pStyle w:val="TextBody"/>
        <w:rPr/>
      </w:pPr>
      <w:r>
        <w:rPr/>
        <w:t>Правила предоставления субсидий из федерального бюджета на государственную поддержку отдельных общественных и иных некоммерческих организаций;</w:t>
      </w:r>
    </w:p>
    <w:p>
      <w:pPr>
        <w:pStyle w:val="TextBody"/>
        <w:rPr/>
      </w:pPr>
      <w:r>
        <w:rPr/>
        <w:t>распределение субсидий из федерального бюджета на государственную поддержку отдельных общественных и иных некоммерческих организаций в 2011 году.</w:t>
      </w:r>
    </w:p>
    <w:p>
      <w:pPr>
        <w:pStyle w:val="TextBody"/>
        <w:rPr/>
      </w:pPr>
      <w:r>
        <w:rPr/>
        <w:t>2. Настоящее Постановление вступает в силу с 1 января 2011 г.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>Российской Федерации</w:t>
        <w:br/>
        <w:t>В.Путин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