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Положение от 6 сентября 2012 г.</w:t>
      </w:r>
    </w:p>
    <w:p>
      <w:pPr>
        <w:pStyle w:val="Heading2"/>
        <w:rPr/>
      </w:pPr>
      <w:r>
        <w:rPr/>
        <w:t>«Положение о Департаменте оплаты труда, трудовых отношений и социального партнерства Министерства труда и социальной защиты Российской Федерации» (утверждено приказом Министерства труда и социальной защиты Российской Федерации от 6 сентября 2012г. № 167)</w:t>
      </w:r>
    </w:p>
    <w:p>
      <w:pPr>
        <w:pStyle w:val="TextBody"/>
        <w:rPr/>
      </w:pPr>
      <w:r>
        <w:rPr/>
      </w:r>
    </w:p>
    <w:p>
      <w:pPr>
        <w:pStyle w:val="Heading4"/>
        <w:rPr/>
      </w:pPr>
      <w:r>
        <w:rPr/>
        <w:t>I. Общие положения</w:t>
      </w:r>
    </w:p>
    <w:p>
      <w:pPr>
        <w:pStyle w:val="TextBody"/>
        <w:rPr/>
      </w:pPr>
      <w:r>
        <w:rPr/>
        <w:t>1. Департамент оплаты труда, трудовых отношений и социального партнерства Министерства труда и социальной защиты Российской Федерации (далее - Департамент) является структурным подразделением Министерства труда и социальной защиты Российской Федерации (далее - Министерство) и обеспечивает деятельность Министерства по вопросам, относящимся к его ведению.</w:t>
      </w:r>
    </w:p>
    <w:p>
      <w:pPr>
        <w:pStyle w:val="TextBody"/>
        <w:rPr/>
      </w:pPr>
      <w:r>
        <w:rPr/>
        <w:t>2. В своей деятельности Департамент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Положением о Министерстве, приказами Министерства, а также настоящим Положением.</w:t>
      </w:r>
    </w:p>
    <w:p>
      <w:pPr>
        <w:pStyle w:val="TextBody"/>
        <w:rPr/>
      </w:pPr>
      <w:r>
        <w:rPr/>
        <w:t>3. К ведению Департамента относятся вопросы:</w:t>
      </w:r>
    </w:p>
    <w:p>
      <w:pPr>
        <w:pStyle w:val="TextBody"/>
        <w:rPr/>
      </w:pPr>
      <w:r>
        <w:rPr/>
        <w:t>3.1. оплаты труда;</w:t>
      </w:r>
    </w:p>
    <w:p>
      <w:pPr>
        <w:pStyle w:val="TextBody"/>
        <w:rPr/>
      </w:pPr>
      <w:r>
        <w:rPr/>
        <w:t>3.2. трудовых отношений;</w:t>
      </w:r>
    </w:p>
    <w:p>
      <w:pPr>
        <w:pStyle w:val="TextBody"/>
        <w:rPr/>
      </w:pPr>
      <w:r>
        <w:rPr/>
        <w:t>3.3. социального партнерства.</w:t>
      </w:r>
    </w:p>
    <w:p>
      <w:pPr>
        <w:pStyle w:val="TextBody"/>
        <w:rPr/>
      </w:pPr>
      <w:r>
        <w:rPr/>
        <w:t>4. Департамент осуществляет свою деятельность во взаимодействии со структурными подразделениями Министерства, подведомственными Министерству организациями, Федеральной службой по труду и занятости, находящейся в ведении Министерства, государственными внебюджетными фондами, деятельность которых координирует Министерство (далее – государственные внебюджетные фонды), федеральными органами исполнительной власти, органами исполнительной власти субъектов Российской Федерации, органами местного самоуправления, общественными объединениями и организациями.</w:t>
      </w:r>
    </w:p>
    <w:p>
      <w:pPr>
        <w:pStyle w:val="Heading4"/>
        <w:rPr/>
      </w:pPr>
      <w:r>
        <w:rPr/>
        <w:t>II. Задачи Департамента</w:t>
      </w:r>
    </w:p>
    <w:p>
      <w:pPr>
        <w:pStyle w:val="TextBody"/>
        <w:rPr/>
      </w:pPr>
      <w:r>
        <w:rPr/>
        <w:t>5. Основными задачами Департамента являются:</w:t>
      </w:r>
    </w:p>
    <w:p>
      <w:pPr>
        <w:pStyle w:val="TextBody"/>
        <w:rPr/>
      </w:pPr>
      <w:r>
        <w:rPr/>
        <w:t>5.1. обеспечение реализации функций Министерства по выработке основных направлений государственной политики, нормативно-правовому регулированию в сфере деятельности Министерства по вопросам оплаты труда, трудовых отношений и социального партнерства;</w:t>
      </w:r>
    </w:p>
    <w:p>
      <w:pPr>
        <w:pStyle w:val="TextBody"/>
        <w:rPr/>
      </w:pPr>
      <w:r>
        <w:rPr/>
        <w:t>5.2. обеспечение реализации функции Министерства по самостоятельному осуществлению правового регулирования по вопросам, отнесенным к компетенции Департамента;</w:t>
      </w:r>
    </w:p>
    <w:p>
      <w:pPr>
        <w:pStyle w:val="TextBody"/>
        <w:rPr/>
      </w:pPr>
      <w:r>
        <w:rPr/>
        <w:t>5.3. обеспечение реализации функций Министерства по координации и контролю деятельности Федеральной службы по труду и занятости по вопросам, отнесенным к компетенции Департамента;</w:t>
      </w:r>
    </w:p>
    <w:p>
      <w:pPr>
        <w:pStyle w:val="TextBody"/>
        <w:rPr/>
      </w:pPr>
      <w:r>
        <w:rPr/>
        <w:t>5.4. информационно-аналитическое и организационное обеспечение деятельности Министерства по вопросам, отнесенным к компетенции Департамента.</w:t>
      </w:r>
    </w:p>
    <w:p>
      <w:pPr>
        <w:pStyle w:val="Heading4"/>
        <w:jc w:val="center"/>
        <w:rPr/>
      </w:pPr>
      <w:r>
        <w:rPr/>
        <w:t>III. Функции Департамента</w:t>
      </w:r>
    </w:p>
    <w:p>
      <w:pPr>
        <w:pStyle w:val="TextBody"/>
        <w:rPr/>
      </w:pPr>
      <w:r>
        <w:rPr/>
        <w:t>6. Департамент в пределах вопросов, отнесенных к компетенции Департамента, осуществляет следующие функции:</w:t>
      </w:r>
    </w:p>
    <w:p>
      <w:pPr>
        <w:pStyle w:val="TextBody"/>
        <w:rPr/>
      </w:pPr>
      <w:r>
        <w:rPr/>
        <w:t>6.1. вырабатывает предложения по определению государственной политики в сфере оплаты труда, трудовых отношений и социального партнерства;</w:t>
      </w:r>
    </w:p>
    <w:p>
      <w:pPr>
        <w:pStyle w:val="TextBody"/>
        <w:rPr/>
      </w:pPr>
      <w:r>
        <w:rPr/>
        <w:t>6.2. обеспечивает своевременное исполнение поручений Министра труда и социальной защиты Российской Федерации (далее - Министр) и его заместителей;</w:t>
      </w:r>
    </w:p>
    <w:p>
      <w:pPr>
        <w:pStyle w:val="TextBody"/>
        <w:rPr/>
      </w:pPr>
      <w:r>
        <w:rPr/>
        <w:t>6.3. участвует в разработке основных направлений и приоритетов государственной политики, программ и стратегий социально-экономического развития Российской Федерации на среднесрочную и долгосрочную перспективу, других программных документов Правительства Российской Федерации в сфере труда и социальной защиты, по подготовке планов и показателей деятельности Министерства, докладов о результатах и основных направлениях деятельности Министерства как субъекта бюджетного планирования по подготовке отчетов о выполнении программных документов, планов, показателей и докладов о результатах деятельности Министерства;</w:t>
      </w:r>
    </w:p>
    <w:p>
      <w:pPr>
        <w:pStyle w:val="TextBody"/>
        <w:rPr/>
      </w:pPr>
      <w:r>
        <w:rPr/>
        <w:t>6.4. участвует в подготовке предложений к сценарным условиям развития в сфере труда и социальной защиты, государственным прогнозам социально-экономического развития Российской Федерации на долгосрочную и краткосрочную перспективу;</w:t>
      </w:r>
    </w:p>
    <w:p>
      <w:pPr>
        <w:pStyle w:val="TextBody"/>
        <w:rPr/>
      </w:pPr>
      <w:r>
        <w:rPr/>
        <w:t xml:space="preserve">6.5. осуществляет анализ эффективности действующих федеральных целевых и ведомственных программ, подготавливает предложения о разработке новых целевых и ведомственных программ по вопросам, отнесенным к компетенции Департамента; </w:t>
      </w:r>
    </w:p>
    <w:p>
      <w:pPr>
        <w:pStyle w:val="TextBody"/>
        <w:rPr/>
      </w:pPr>
      <w:r>
        <w:rPr/>
        <w:t>6.6. готовит предложения в проекты планов заседаний Правительства Российской Федерации, плана законопроектной деятельности Правительства Российской Федерации и ведомственного плана законопроектной деятельности Министерства;</w:t>
      </w:r>
    </w:p>
    <w:p>
      <w:pPr>
        <w:pStyle w:val="TextBody"/>
        <w:rPr/>
      </w:pPr>
      <w:r>
        <w:rPr/>
        <w:t>6.7. разрабатывает и подготавливает для внесения в Правительство Российской Федерации совместно со структурными подразделениями Министерства проекты нормативных правовых актов и иные документы, по которым требуется решение Правительства Российской Федерации, обеспечивает их сопровождение;</w:t>
      </w:r>
    </w:p>
    <w:p>
      <w:pPr>
        <w:pStyle w:val="TextBody"/>
        <w:rPr/>
      </w:pPr>
      <w:r>
        <w:rPr/>
        <w:t>6.8. разрабатывает проекты нормативных правовых актов об утверждении:</w:t>
      </w:r>
    </w:p>
    <w:p>
      <w:pPr>
        <w:pStyle w:val="TextBody"/>
        <w:rPr/>
      </w:pPr>
      <w:r>
        <w:rPr/>
        <w:t>6.8.1. Единого тарифно-квалификационного справочника работ и профессий рабочих, Единого квалификационного справочника должностей руководителей, специалистов и служащих;</w:t>
      </w:r>
    </w:p>
    <w:p>
      <w:pPr>
        <w:pStyle w:val="TextBody"/>
        <w:rPr/>
      </w:pPr>
      <w:r>
        <w:rPr/>
        <w:t>6.8.2. профессиональных квалификационных групп и критериев отнесения профессий рабочих и должностей служащих к профессиональным квалификационным группам в государственных и муниципальных учреждениях;</w:t>
      </w:r>
    </w:p>
    <w:p>
      <w:pPr>
        <w:pStyle w:val="TextBody"/>
        <w:rPr/>
      </w:pPr>
      <w:r>
        <w:rPr/>
        <w:t>6.8.3. должностных окладов и других условий оплаты труда для отдельных категорий работников бюджетных организаций применительно к условиям оплаты труда, утвержденным Правительством Российской Федерации;</w:t>
      </w:r>
    </w:p>
    <w:p>
      <w:pPr>
        <w:pStyle w:val="TextBody"/>
        <w:rPr/>
      </w:pPr>
      <w:r>
        <w:rPr/>
        <w:t>6.8.4. разрядов оплаты труда и квалификационных требований по должностям отдельных категорий работников, занятых выполнением аварийно-спасательных и других неотложных работ по ликвидации последствий чрезвычайных ситуаций;</w:t>
      </w:r>
    </w:p>
    <w:p>
      <w:pPr>
        <w:pStyle w:val="TextBody"/>
        <w:rPr/>
      </w:pPr>
      <w:r>
        <w:rPr/>
        <w:t>6.8.5. рекомендаций по разработке федеральными государственными органами и учреждениями - главными распорядителями средств федерального бюджета примерных положений об оплате труда работников учреждений (включая рекомендации по дифференциации уровней оплаты труда в зависимости от квалификации и сложности выполняемых работ, о порядке определения и размерам выплат компенсационного характера, а также порядке определения выплат стимулирующего характера и критериев их установления);</w:t>
      </w:r>
    </w:p>
    <w:p>
      <w:pPr>
        <w:pStyle w:val="TextBody"/>
        <w:rPr/>
      </w:pPr>
      <w:r>
        <w:rPr/>
        <w:t>6.8.6. рекомендаций по заключению трудового договора с работником федерального бюджетного учреждения и его примерной форме;</w:t>
      </w:r>
    </w:p>
    <w:p>
      <w:pPr>
        <w:pStyle w:val="TextBody"/>
        <w:rPr/>
      </w:pPr>
      <w:r>
        <w:rPr/>
        <w:t>6.8.7. методических рекомендаций по разработке федеральными государственными органами условий оплаты труда для работающих в них и в их территориальных органах работников;</w:t>
      </w:r>
    </w:p>
    <w:p>
      <w:pPr>
        <w:pStyle w:val="TextBody"/>
        <w:rPr/>
      </w:pPr>
      <w:r>
        <w:rPr/>
        <w:t>6.8.8. перечня видов выплат компенсационного характера в федеральных бюджетных и казенных учреждениях;</w:t>
      </w:r>
    </w:p>
    <w:p>
      <w:pPr>
        <w:pStyle w:val="TextBody"/>
        <w:rPr/>
      </w:pPr>
      <w:r>
        <w:rPr/>
        <w:t>6.8.9. перечня видов выплат стимулирующего характера в федеральных бюджетных и казенных учреждениях;</w:t>
      </w:r>
    </w:p>
    <w:p>
      <w:pPr>
        <w:pStyle w:val="TextBody"/>
        <w:rPr/>
      </w:pPr>
      <w:r>
        <w:rPr/>
        <w:t>6.8.10. разъяснений по вопросам, связанным с применением постановления Правительства Российской Федерации от 5 августа 2008 г. № 583 «О введении новых систем оплаты труда работников федеральных бюджетных и казенных учреждений и федеральных государственных органов, а также гражданского персонала воинских частей, учреждений и подразделений федеральных органов исполнительной власти, в которых законом предусмотрена военная и приравненная к ней служба,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учреждений»;</w:t>
      </w:r>
    </w:p>
    <w:p>
      <w:pPr>
        <w:pStyle w:val="TextBody"/>
        <w:rPr/>
      </w:pPr>
      <w:r>
        <w:rPr/>
        <w:t>6.8.11. порядка исчисления нормы рабочего времени на определенные календарные периоды (месяц, квартал, год) в зависимости от установленной продолжительности рабочего времени в неделю;</w:t>
      </w:r>
    </w:p>
    <w:p>
      <w:pPr>
        <w:pStyle w:val="TextBody"/>
        <w:rPr/>
      </w:pPr>
      <w:r>
        <w:rPr/>
        <w:t>6.8.12. квалификационных требований по должностям отдельных категорий работников, содержащихся за счет средств федерального бюджета;</w:t>
      </w:r>
    </w:p>
    <w:p>
      <w:pPr>
        <w:pStyle w:val="TextBody"/>
        <w:rPr/>
      </w:pPr>
      <w:r>
        <w:rPr/>
        <w:t>6.8.13. порядка регистрации соглашений и коллективных договоров;</w:t>
      </w:r>
    </w:p>
    <w:p>
      <w:pPr>
        <w:pStyle w:val="TextBody"/>
        <w:rPr/>
      </w:pPr>
      <w:r>
        <w:rPr/>
        <w:t>6.8.14. формы, порядка ведения и хранения трудовых книжек;</w:t>
      </w:r>
    </w:p>
    <w:p>
      <w:pPr>
        <w:pStyle w:val="TextBody"/>
        <w:rPr/>
      </w:pPr>
      <w:r>
        <w:rPr/>
        <w:t>6.8.15. административных регламентов исполнения государственных функций и предоставления государственных услуг, отнесенных к сфере деятельности Министерства, подведомственной ему Федеральной службы по труду и занятости;</w:t>
      </w:r>
    </w:p>
    <w:p>
      <w:pPr>
        <w:pStyle w:val="TextBody"/>
        <w:rPr/>
      </w:pPr>
      <w:r>
        <w:rPr/>
        <w:t>6.8.16. нормативных правовых актов по другим вопросам в установленной сфере деятельности Министерства и подведомственной ему Федеральной службы по труду и занятости, за исключением вопросов, правовое регулирование которых в соответствии с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 осуществляется исключительно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Федерации;</w:t>
      </w:r>
    </w:p>
    <w:p>
      <w:pPr>
        <w:pStyle w:val="TextBody"/>
        <w:rPr/>
      </w:pPr>
      <w:r>
        <w:rPr/>
        <w:t>6.9. разрабатывает меры, направленные на повышение мотивации и эффективности труда работников Министерства, Федеральной службы по труду и занятости, ее территориальных органов, государственных внебюджетных фондов, а также организаций, подведомственных Министерству, Федеральной службе по труду и занятости, государственным внебюджетным фондам, совместно с соответствующими структурными подразделениями Министерства;</w:t>
      </w:r>
    </w:p>
    <w:p>
      <w:pPr>
        <w:pStyle w:val="TextBody"/>
        <w:rPr/>
      </w:pPr>
      <w:r>
        <w:rPr/>
        <w:t>6.10. разрабатывает акты ненормативного характера по оперативным и другим текущим вопросам организации деятельности Министерства;</w:t>
      </w:r>
    </w:p>
    <w:p>
      <w:pPr>
        <w:pStyle w:val="TextBody"/>
        <w:rPr/>
      </w:pPr>
      <w:r>
        <w:rPr/>
        <w:t>6.11. готовит или участвует в подготовке совместно со структурными подразделениями Министерства заключений, отзывов, поправок на проекты федеральных законов, а также заключений на иные нормативные правовые акты, поступающие на рассмотрение в Министерство, и сопровождает их дальнейшее прохождение;</w:t>
      </w:r>
    </w:p>
    <w:p>
      <w:pPr>
        <w:pStyle w:val="TextBody"/>
        <w:rPr/>
      </w:pPr>
      <w:r>
        <w:rPr/>
        <w:t>6.12. обобщает практику применения законодательства и проводит анализ реализации государственной политики по вопросам, отнесенным к компетенции Департамента;</w:t>
      </w:r>
    </w:p>
    <w:p>
      <w:pPr>
        <w:pStyle w:val="TextBody"/>
        <w:rPr/>
      </w:pPr>
      <w:r>
        <w:rPr/>
        <w:t>6.13. готовит предложения Министру и его заместителям, касающиеся их участия в мероприятиях, проводимых федеральными органами исполнительной власти, органами исполнительной власти субъектов Российской Федерации, органами местного самоуправления, политическими партиями, общественными объединениями и иными структурами гражданского общества;</w:t>
      </w:r>
    </w:p>
    <w:p>
      <w:pPr>
        <w:pStyle w:val="TextBody"/>
        <w:rPr/>
      </w:pPr>
      <w:r>
        <w:rPr/>
        <w:t>6.14. организует и проводит совещания, семинары и иные мероприятия по вопросам, отнесенным к компетенции Департамента;</w:t>
      </w:r>
    </w:p>
    <w:p>
      <w:pPr>
        <w:pStyle w:val="TextBody"/>
        <w:rPr/>
      </w:pPr>
      <w:r>
        <w:rPr/>
        <w:t>6.15. в порядке, определяемым руководством Министерства, принимает участие в работе Российской трехсторонней комиссии по регулированию социально-трудовых отношений и ее рабочих органов: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осуществляет координацию деятельности представителей правительственной стороны Российской трехсторонней комиссии по регулированию социально-трудовых отношений;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участвует в разработке и обсуждении предложений для заключения Генерального соглашения между Правительством Российской Федерации, общероссийскими объединениями профсоюзов и общероссийскими объединениями работодателей, организует подготовку плана реализации этого соглашения и контроль за его выполнением;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ежегодно до внесения в Государственную Думу Федерального Собрания Российской Федерации проекта федерального закона о федеральном бюджете участвует в подготовке рекомендаций Российской трехсторонней комиссии по регулированию социально-трудовых отношений по системам оплаты труда работников организаций, финансируемых из федерального, региональных и местных бюджетов; </w:t>
      </w:r>
    </w:p>
    <w:p>
      <w:pPr>
        <w:pStyle w:val="TextBody"/>
        <w:rPr/>
      </w:pPr>
      <w:r>
        <w:rPr/>
        <w:t>6.16. готовит справочные и иные материалы по вопросам, отнесенным к компетенции Департамента, в целях обеспечения участия должностных лиц Министерства в работе комиссий, совещаниях, семинарах и иных мероприятиях;</w:t>
      </w:r>
    </w:p>
    <w:p>
      <w:pPr>
        <w:pStyle w:val="TextBody"/>
        <w:rPr/>
      </w:pPr>
      <w:r>
        <w:rPr/>
        <w:t>6.17. привлекает с согласия руководителей структурных подразделений Министерства работников этих структурных подразделений для подготовки проектов федеральных законов и иных нормативных правовых актов, а также для разработки и осуществления мероприятий, проводимых Департаментом в соответствии с возложенными на него функциями;</w:t>
      </w:r>
    </w:p>
    <w:p>
      <w:pPr>
        <w:pStyle w:val="TextBody"/>
        <w:rPr/>
      </w:pPr>
      <w:r>
        <w:rPr/>
        <w:t>6.18. осуществляет письменное рассмотрение обращений федеральных органов исполнительной власти, органов исполнительной власти субъектов Российской Федерации и органов местного самоуправления, депутатов Государственной Думы Федерального Собрания Российской Федерации и членов Совета Федерации Федерального Собрания Российской Федерации, органов законодательной власти субъектов Российской Федерации и местного самоуправления, граждан и организаций в установленный срок по вопросам, отнесенным к компетенции Департамента;</w:t>
      </w:r>
    </w:p>
    <w:p>
      <w:pPr>
        <w:pStyle w:val="TextBody"/>
        <w:rPr/>
      </w:pPr>
      <w:r>
        <w:rPr/>
        <w:t>6.19. дает от имени Департамента структурным подразделениям Министерства разъяснения по вопросам, отнесенным к компетенции Департамента, а также запрашивает у них необходимую информацию и документы;</w:t>
      </w:r>
    </w:p>
    <w:p>
      <w:pPr>
        <w:pStyle w:val="TextBody"/>
        <w:rPr/>
      </w:pPr>
      <w:r>
        <w:rPr/>
        <w:t>6.20. готовит совместно с Финансовым департаментом соответствующие предложения в целях реализации функции Министерства как главного распорядителя и получателя средств федерального бюджета, предусмотренных на его содержание и реализацию возложенных на него функций, осуществляет контроль за их расходованием в части вопросов, отнесенных к компетенции Департамента;</w:t>
      </w:r>
    </w:p>
    <w:p>
      <w:pPr>
        <w:pStyle w:val="TextBody"/>
        <w:rPr/>
      </w:pPr>
      <w:r>
        <w:rPr/>
        <w:t>6.21. готовит совместно с Финансовым департаментом соответствующие предложения по формированию федерального бюджета, финансированию Федеральной службы по труду и занятости, а также федеральных целевых и ведомственных программ в части вопросов, отнесенных к компетенции Департамента, и контролирует текущее финансирование исполнения федерального бюджета;</w:t>
      </w:r>
    </w:p>
    <w:p>
      <w:pPr>
        <w:pStyle w:val="TextBody"/>
        <w:rPr/>
      </w:pPr>
      <w:r>
        <w:rPr/>
        <w:t>6.22. осуществляет организацию научных исследований в установленной сфере деятельности;</w:t>
      </w:r>
    </w:p>
    <w:p>
      <w:pPr>
        <w:pStyle w:val="TextBody"/>
        <w:rPr/>
      </w:pPr>
      <w:r>
        <w:rPr/>
        <w:t>6.23. осуществляет организационно-техническое обеспечение деятельности организационного комитета по проведению Всероссийского конкурса «Российская организация высокой социальной эффективности» и организацию указанного конкурса на федеральном уровне;</w:t>
      </w:r>
    </w:p>
    <w:p>
      <w:pPr>
        <w:pStyle w:val="TextBody"/>
        <w:rPr/>
      </w:pPr>
      <w:r>
        <w:rPr/>
        <w:t>6.24. осуществляет организационно-техническое обеспечение деятельности организационного комитета по проведению Всероссийского конкурса профессионального мастерства «Лучший по профессии»;</w:t>
      </w:r>
    </w:p>
    <w:p>
      <w:pPr>
        <w:pStyle w:val="TextBody"/>
        <w:rPr/>
      </w:pPr>
      <w:r>
        <w:rPr/>
        <w:t>6.25. готовит план работы Департамента на год, отчет о выполнении этого плана и предложения в план работы Министерства;</w:t>
      </w:r>
    </w:p>
    <w:p>
      <w:pPr>
        <w:pStyle w:val="TextBody"/>
        <w:rPr/>
      </w:pPr>
      <w:r>
        <w:rPr/>
        <w:t>6.26. по поручению Министра, заместителей Министра согласует Федеральной службе по труду и занятости ежегодные планы работы, отчеты об их выполнении, а также показатели ее деятельности в части вопросов, отнесенных к компетенции Департамента;</w:t>
      </w:r>
    </w:p>
    <w:p>
      <w:pPr>
        <w:pStyle w:val="TextBody"/>
        <w:rPr/>
      </w:pPr>
      <w:r>
        <w:rPr/>
        <w:t>6.27. в установленном порядке запрашивает справки и другие документы, необходимые для выполнения своих обязанностей у подведомственных Министерству организаций, Федеральной службы по труду и занятости, государственных внебюджетных фондов, а также у территориальных органов Федеральной службы по труду и занятости, государственных внебюджетных фондов;</w:t>
      </w:r>
    </w:p>
    <w:p>
      <w:pPr>
        <w:pStyle w:val="TextBody"/>
        <w:rPr/>
      </w:pPr>
      <w:r>
        <w:rPr/>
        <w:t>6.28. осуществляет совместно со структурными подразделениями Министерства предварительное рассмотрение документов, представленных в Министерство подведомственными Министерству организациями, Федеральной службой по труду и занятости, государственными внебюджетными фондами;</w:t>
      </w:r>
    </w:p>
    <w:p>
      <w:pPr>
        <w:pStyle w:val="TextBody"/>
        <w:rPr/>
      </w:pPr>
      <w:r>
        <w:rPr/>
        <w:t>6.29. представляет Министру предложения по отмене противоречащих федеральному законодательству решений Федеральной службы по труду и занятости и подведомственных Министерству организаций;</w:t>
      </w:r>
    </w:p>
    <w:p>
      <w:pPr>
        <w:pStyle w:val="TextBody"/>
        <w:rPr/>
      </w:pPr>
      <w:r>
        <w:rPr/>
        <w:t>6.30. обеспечивает в пределах своей компетенции защиту сведений, составляющих государственную тайну;</w:t>
      </w:r>
    </w:p>
    <w:p>
      <w:pPr>
        <w:pStyle w:val="TextBody"/>
        <w:rPr/>
      </w:pPr>
      <w:r>
        <w:rPr/>
        <w:t>6.31. осуществляет организацию и ведение делопроизводства в Департаменте;</w:t>
      </w:r>
    </w:p>
    <w:p>
      <w:pPr>
        <w:pStyle w:val="TextBody"/>
        <w:rPr/>
      </w:pPr>
      <w:r>
        <w:rPr/>
        <w:t>6.32. 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Департамента;</w:t>
      </w:r>
    </w:p>
    <w:p>
      <w:pPr>
        <w:pStyle w:val="TextBody"/>
        <w:rPr/>
      </w:pPr>
      <w:r>
        <w:rPr/>
        <w:t>6.33. организует работу по представлению по поручению Правительства Российской Федерации интересов Российской Федерации в Международной организации труда;</w:t>
      </w:r>
    </w:p>
    <w:p>
      <w:pPr>
        <w:pStyle w:val="TextBody"/>
        <w:rPr/>
      </w:pPr>
      <w:r>
        <w:rPr/>
        <w:t>6.34. участвует в подготовке размещения государственных заказов и в организации заключения государственных контрактов, а также иных гражданско-правовых договоров на поставку товаров, выполнение работ, оказание услуг для государственных нужд в установленной сфере деятельности Министерства, в том числе для обеспечения его нужд;</w:t>
      </w:r>
    </w:p>
    <w:p>
      <w:pPr>
        <w:pStyle w:val="TextBody"/>
        <w:rPr/>
      </w:pPr>
      <w:r>
        <w:rPr/>
        <w:t>6.35. направляет Министру предложения по вопросам, связанным с прохождением федеральной государственной гражданской службы в Министерстве;</w:t>
      </w:r>
    </w:p>
    <w:p>
      <w:pPr>
        <w:pStyle w:val="TextBody"/>
        <w:rPr/>
      </w:pPr>
      <w:r>
        <w:rPr/>
        <w:t>6.36. готовит предложения по вопросам утверждения структуры и штатного расписания Министерства, сметы расходов на его содержание;</w:t>
      </w:r>
    </w:p>
    <w:p>
      <w:pPr>
        <w:pStyle w:val="TextBody"/>
        <w:rPr/>
      </w:pPr>
      <w:r>
        <w:rPr/>
        <w:t>6.37. готовит предложения по вопросам разработки и утверждения служебного распорядка, административного и должностного регламентов, а также иных нормативных правовых актов Министерства по вопросам, отнесенным к компетенции Департамента;</w:t>
      </w:r>
    </w:p>
    <w:p>
      <w:pPr>
        <w:pStyle w:val="TextBody"/>
        <w:rPr/>
      </w:pPr>
      <w:r>
        <w:rPr/>
        <w:t>6.38. принимает участие в мобилизационной подготовке Министерства;</w:t>
      </w:r>
    </w:p>
    <w:p>
      <w:pPr>
        <w:pStyle w:val="TextBody"/>
        <w:rPr/>
      </w:pPr>
      <w:r>
        <w:rPr/>
        <w:t>6.39. в соответствии с утвержденным графиком участвует в организации приема граждан;</w:t>
      </w:r>
    </w:p>
    <w:p>
      <w:pPr>
        <w:pStyle w:val="TextBody"/>
        <w:rPr/>
      </w:pPr>
      <w:r>
        <w:rPr/>
        <w:t>6.40. осуществляет иные функции в соответствии с решениями Министра и его заместителей.</w:t>
      </w:r>
    </w:p>
    <w:p>
      <w:pPr>
        <w:pStyle w:val="Heading4"/>
        <w:jc w:val="center"/>
        <w:rPr/>
      </w:pPr>
      <w:r>
        <w:rPr/>
        <w:t>IV. Руководство Департамента</w:t>
      </w:r>
    </w:p>
    <w:p>
      <w:pPr>
        <w:pStyle w:val="TextBody"/>
        <w:rPr/>
      </w:pPr>
      <w:r>
        <w:rPr/>
        <w:t>7. Директор Департамента назначается на должность и освобождается от должности Министром.</w:t>
      </w:r>
    </w:p>
    <w:p>
      <w:pPr>
        <w:pStyle w:val="TextBody"/>
        <w:rPr/>
      </w:pPr>
      <w:r>
        <w:rPr/>
        <w:t>8. Директор Департамента:</w:t>
      </w:r>
    </w:p>
    <w:p>
      <w:pPr>
        <w:pStyle w:val="TextBody"/>
        <w:rPr/>
      </w:pPr>
      <w:r>
        <w:rPr/>
        <w:t>8.1. осуществляет непосредственное руководство Департаментом и несет персональную ответственность за выполнение возложенных на Департамент функций и состояние исполнительской дисциплины;</w:t>
      </w:r>
    </w:p>
    <w:p>
      <w:pPr>
        <w:pStyle w:val="TextBody"/>
        <w:rPr/>
      </w:pPr>
      <w:r>
        <w:rPr/>
        <w:t>8.2. представляет предложения Министру и его заместителям по вопросам, относящимся к ведению Департамента;</w:t>
      </w:r>
    </w:p>
    <w:p>
      <w:pPr>
        <w:pStyle w:val="TextBody"/>
        <w:rPr/>
      </w:pPr>
      <w:r>
        <w:rPr/>
        <w:t>8.3. представляет для утверждения Министру Положение о Департаменте;</w:t>
      </w:r>
    </w:p>
    <w:p>
      <w:pPr>
        <w:pStyle w:val="TextBody"/>
        <w:rPr/>
      </w:pPr>
      <w:r>
        <w:rPr/>
        <w:t>8.4. вносит на рассмотрение Министру предложения о структуре и штатной численности работников Департамента, служебном распорядке, административном и должностном регламентах;</w:t>
      </w:r>
    </w:p>
    <w:p>
      <w:pPr>
        <w:pStyle w:val="TextBody"/>
        <w:rPr/>
      </w:pPr>
      <w:r>
        <w:rPr/>
        <w:t>8.5. участвует в совещаниях у Министра и его заместителей, проводимых по вопросам, относящимся к компетенции Департамента;</w:t>
      </w:r>
    </w:p>
    <w:p>
      <w:pPr>
        <w:pStyle w:val="TextBody"/>
        <w:rPr/>
      </w:pPr>
      <w:r>
        <w:rPr/>
        <w:t>8.6. по поручению Министра и его заместителей участвует в заседаниях коллегиальных органов, в составе которых присутствует Министерство;</w:t>
      </w:r>
    </w:p>
    <w:p>
      <w:pPr>
        <w:pStyle w:val="TextBody"/>
        <w:rPr/>
      </w:pPr>
      <w:r>
        <w:rPr/>
        <w:t>8.7. направляет по решению Министра и его заместителей работников Департамента для участия в работе межведомственных рабочих групп, симпозиумах, совещаниях и иных мероприятиях по вопросам, отнесенным к компетенции Департамента;</w:t>
      </w:r>
    </w:p>
    <w:p>
      <w:pPr>
        <w:pStyle w:val="TextBody"/>
        <w:rPr/>
      </w:pPr>
      <w:r>
        <w:rPr/>
        <w:t>8.8. рассматривает поступившие в Министерство проекты федеральных законов и иных нормативных правовых актов по вопросам, относящимся к компетенции Департамента;</w:t>
      </w:r>
    </w:p>
    <w:p>
      <w:pPr>
        <w:pStyle w:val="TextBody"/>
        <w:rPr/>
      </w:pPr>
      <w:r>
        <w:rPr/>
        <w:t>8.9. осуществляет работу по координации и контролю деятельности Федеральной службы по труду и занятости по вопросам, отнесенным к компетенции Департамента;</w:t>
      </w:r>
    </w:p>
    <w:p>
      <w:pPr>
        <w:pStyle w:val="TextBody"/>
        <w:rPr/>
      </w:pPr>
      <w:r>
        <w:rPr/>
        <w:t>8.10. визирует и подписывает письма;</w:t>
      </w:r>
    </w:p>
    <w:p>
      <w:pPr>
        <w:pStyle w:val="TextBody"/>
        <w:rPr/>
      </w:pPr>
      <w:r>
        <w:rPr/>
        <w:t>8.11. распределяет обязанности между своими заместителями;</w:t>
      </w:r>
    </w:p>
    <w:p>
      <w:pPr>
        <w:pStyle w:val="TextBody"/>
        <w:rPr/>
      </w:pPr>
      <w:r>
        <w:rPr/>
        <w:t>8.12. представляет Министру предложения о назначении на должность и об освобождении от должности, об отпусках, о повышении квалификации, о поощрении, об установлении надбавок работникам Департамента и наложении на них взысканий;</w:t>
      </w:r>
    </w:p>
    <w:p>
      <w:pPr>
        <w:pStyle w:val="TextBody"/>
        <w:rPr/>
      </w:pPr>
      <w:r>
        <w:rPr/>
        <w:t>8.13. представляет мотивированный отзыв об исполнении работником Департамента своих должностных обязанностей за аттестационный период с приложением необходимых документов в случае проведения аттестации;</w:t>
      </w:r>
    </w:p>
    <w:p>
      <w:pPr>
        <w:pStyle w:val="TextBody"/>
        <w:rPr/>
      </w:pPr>
      <w:r>
        <w:rPr/>
        <w:t>8.14. требует от работника Департамента объяснения в письменной форме при применении дисциплинарного взыскания;</w:t>
      </w:r>
    </w:p>
    <w:p>
      <w:pPr>
        <w:pStyle w:val="TextBody"/>
        <w:rPr/>
      </w:pPr>
      <w:r>
        <w:rPr/>
        <w:t>8.15. участвует в работе по профессиональной подготовке работников Министерства, их переподготовке, повышению квалификации и стажировке;</w:t>
      </w:r>
    </w:p>
    <w:p>
      <w:pPr>
        <w:pStyle w:val="TextBody"/>
        <w:rPr/>
      </w:pPr>
      <w:r>
        <w:rPr/>
        <w:t>8.16. дает поручения работникам Департамента в соответствии с их должностными обязанностями.</w:t>
      </w:r>
    </w:p>
    <w:p>
      <w:pPr>
        <w:pStyle w:val="TextBody"/>
        <w:rPr/>
      </w:pPr>
      <w:r>
        <w:rPr/>
        <w:t>9. Заместители директора Департамента обеспечивают организацию работы по выполнению функций Департамента в соответствии с утвержденным директором Департамента распределением обязанностей между ним и его заместителями.</w:t>
      </w:r>
    </w:p>
    <w:p>
      <w:pPr>
        <w:pStyle w:val="TextBody"/>
        <w:rPr/>
      </w:pPr>
      <w:r>
        <w:rPr/>
        <w:t>В случае временного отсутствия директора Департамента один из его заместителей исполняет его обязанности по поручению директора Департамента.</w:t>
      </w:r>
    </w:p>
    <w:p>
      <w:pPr>
        <w:pStyle w:val="TextBody"/>
        <w:spacing w:before="0" w:after="283"/>
        <w:rPr/>
      </w:pPr>
      <w:r>
        <w:rPr/>
        <w:t>10. Должностные обязанности работников Департамента содержатся в служебном распорядке, административных и должностных регламентах, служебных контрактах.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4">
    <w:name w:val="Heading 4"/>
    <w:basedOn w:val="Heading"/>
    <w:next w:val="TextBody"/>
    <w:qFormat/>
    <w:pPr>
      <w:spacing w:before="120" w:after="120"/>
      <w:outlineLvl w:val="3"/>
    </w:pPr>
    <w:rPr>
      <w:rFonts w:ascii="Liberation Serif" w:hAnsi="Liberation Serif" w:eastAsia="DejaVu Sans" w:cs="DejaVu Sans"/>
      <w:b/>
      <w:bCs/>
      <w:sz w:val="24"/>
      <w:szCs w:val="24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