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 февраля 2013 г.</w:t>
      </w:r>
    </w:p>
    <w:p>
      <w:pPr>
        <w:pStyle w:val="Heading2"/>
        <w:rPr/>
      </w:pPr>
      <w:r>
        <w:rPr/>
        <w:t>«Об установлении предельного уровня соотношения средней заработной платы руководителей федеральных бюджетных и казенных учреждений, находящихся в ведении Министерства труда и социальной защиты Российской Федерации, и средней заработной платы работников этих учреждений »</w:t>
      </w:r>
    </w:p>
    <w:p>
      <w:pPr>
        <w:pStyle w:val="TextBody"/>
        <w:rPr/>
      </w:pPr>
      <w:r>
        <w:rPr/>
        <w:t>В соответствии с абзацем шестым пункта 9 Положения об установлении систем оплаты труда работников федеральных бюджетных и казенных учреждений, утвержденного постановлением Правительства Российской Федерации от 5 августа 2008 г. № 583 (Собрание законодательства, 2008, № 33 ст. 3852; № 40 ст. 4544; 2010, № 52 (ч. 1), ст. 7104; 2012, № 21, ст. 2652; № 40, ст. 5456) п р и к а з ы в а ю:</w:t>
      </w:r>
    </w:p>
    <w:p>
      <w:pPr>
        <w:pStyle w:val="TextBody"/>
        <w:rPr/>
      </w:pPr>
      <w:r>
        <w:rPr/>
        <w:t>Установить предельный уровень соотношения средней заработной платы руководителей федеральных бюджетных и казенных учреждений, находящихся в ведении Министерства труда и социальной защиты Российской Федерации, и средней заработной платы работников этих учреждений до 8.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