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22 февраля 2013 г.</w:t>
      </w:r>
    </w:p>
    <w:p>
      <w:pPr>
        <w:pStyle w:val="Heading2"/>
        <w:rPr/>
      </w:pPr>
      <w:r>
        <w:rPr/>
        <w:t>«О внесении изменений в Федеральный закон «О социальной защите инвалидов в Российской Федерации»»</w:t>
      </w:r>
    </w:p>
    <w:p>
      <w:pPr>
        <w:pStyle w:val="TextBody"/>
        <w:rPr/>
      </w:pPr>
      <w:r>
        <w:rPr/>
        <w:t>Статья 1.</w:t>
      </w:r>
    </w:p>
    <w:p>
      <w:pPr>
        <w:pStyle w:val="TextBody"/>
        <w:rPr/>
      </w:pPr>
      <w:r>
        <w:rPr/>
        <w:t>Внести в 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 48, ст. 4563; 1999, № 29, ст. 3693; 2003, № 2, ст. 167; № 43, ст. 4108; 2004, № 35, ст. 3607; 2008, № 30, ст. 3616; 2010, № 50, ст. 6609; 2011, № 30, ст. 4596; № 49, ст. 7033; 2012, №29, ст. 3990; №30, ст.4175) следующие изменения:</w:t>
      </w:r>
    </w:p>
    <w:p>
      <w:pPr>
        <w:pStyle w:val="TextBody"/>
        <w:rPr/>
      </w:pPr>
      <w:r>
        <w:rPr/>
        <w:t>1. Статью 4 дополнить пунктом 21 следующего содержания:</w:t>
      </w:r>
    </w:p>
    <w:p>
      <w:pPr>
        <w:pStyle w:val="TextBody"/>
        <w:rPr/>
      </w:pPr>
      <w:r>
        <w:rPr/>
        <w:t>«21) формирование и ведение государственных информационных систем в сфере социальной защиты инвалидов, в том числе детей-инвалидов, в порядке,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труда и социальной защиты населения.».</w:t>
      </w:r>
    </w:p>
    <w:p>
      <w:pPr>
        <w:pStyle w:val="TextBody"/>
        <w:rPr/>
      </w:pPr>
      <w:r>
        <w:rPr/>
        <w:t>2. Пункт 5 статьи 5 изложить в следующей редакции:</w:t>
      </w:r>
    </w:p>
    <w:p>
      <w:pPr>
        <w:pStyle w:val="TextBody"/>
        <w:rPr/>
      </w:pPr>
      <w:r>
        <w:rPr/>
        <w:t>«5)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поддержки, в том числе по предоставлению сведений для федеральной государственной информационной системы учета инвалидов;».</w:t>
      </w:r>
    </w:p>
    <w:p>
      <w:pPr>
        <w:pStyle w:val="TextBody"/>
        <w:rPr/>
      </w:pPr>
      <w:r>
        <w:rPr/>
        <w:t>3.</w:t>
      </w:r>
      <w:r>
        <w:rPr>
          <w:rStyle w:val="StrongEmphasis"/>
        </w:rPr>
        <w:t xml:space="preserve"> </w:t>
      </w:r>
      <w:r>
        <w:rPr/>
        <w:t>Дополнить статьей 11.2 следующего содержания:</w:t>
      </w:r>
    </w:p>
    <w:p>
      <w:pPr>
        <w:pStyle w:val="TextBody"/>
        <w:rPr/>
      </w:pPr>
      <w:r>
        <w:rPr/>
        <w:t>«Статья 11.2. Федеральная государственная информационная система учета инвалидов и сведений об инвалидах</w:t>
      </w:r>
    </w:p>
    <w:p>
      <w:pPr>
        <w:pStyle w:val="TextBody"/>
        <w:rPr/>
      </w:pPr>
      <w:r>
        <w:rPr/>
        <w:t>Формирование и ведение федеральной государственной информационной системы осуществляется в целях организации оказания государственных услуг в сфере социальной защиты инвалидов и контроля за эффективным расходованием средств, направляемых на исполнение полномочий федеральными органами государственной власти и органами государственной власти субъектов Российской Федерации по предоставлению мер социальной защиты инвалидам.</w:t>
      </w:r>
    </w:p>
    <w:p>
      <w:pPr>
        <w:pStyle w:val="TextBody"/>
        <w:rPr/>
      </w:pPr>
      <w:r>
        <w:rPr/>
        <w:t>В федеральной государственной информационной системе осуществляется сбор, хранение, обработка и предоставление сведений о государственных услугах в сфере социальной защиты, оказанных инвалидам.</w:t>
      </w:r>
    </w:p>
    <w:p>
      <w:pPr>
        <w:pStyle w:val="TextBody"/>
        <w:rPr/>
      </w:pPr>
      <w:r>
        <w:rPr/>
        <w:t>Оператором федеральной государственной информационной системы является федеральный орган исполнительной власти, осуществляющий выработку государственной политики и нормативно-правовое регулирование в сфере труда и социальной защиты населения.</w:t>
      </w:r>
    </w:p>
    <w:p>
      <w:pPr>
        <w:pStyle w:val="TextBody"/>
        <w:rPr/>
      </w:pPr>
      <w:r>
        <w:rPr/>
        <w:t>Размещение сведений в федеральной государственной информационной системе осуществляется в электронной форме с использованием квалифицированной электронной подписи, требования к которой определены Федеральным законом от 6 апреля 2011 г. № 63-ФЗ «Об электронной подписи», органами государственной власти субъектов Российской Федерации, Фондом социального страхования Российской Федерации, Пенсионным фондом Российской Федерации, федеральными учреждениями медико-социальной экспертизы, а также организациями, уполномоченными указанными органами.</w:t>
      </w:r>
    </w:p>
    <w:p>
      <w:pPr>
        <w:pStyle w:val="TextBody"/>
        <w:rPr/>
      </w:pPr>
      <w:r>
        <w:rPr/>
        <w:t>Федеральная государственная информационная система взаимодействует с иными информационными системами, в том числе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TextBody"/>
        <w:rPr/>
      </w:pPr>
      <w:r>
        <w:rPr/>
        <w:t>Хранение, обработка и передача персональных данных инвалидов, осуществляется с учетом требований законодательства Российской Федерации о персональных данных.</w:t>
      </w:r>
    </w:p>
    <w:p>
      <w:pPr>
        <w:pStyle w:val="TextBody"/>
        <w:rPr/>
      </w:pPr>
      <w:r>
        <w:rPr/>
        <w:t>Порядок ведения федеральной государственной информационной системы, в том числе порядок и сроки представления сведений об оказанных государственных услугах в сфере социальной защиты инвалидов, устанавливается федеральным органом исполнительной власти, осуществляющим выработку государственной политики и нормативно-правовое регулирование в сфере труда и социальной защиты населения.</w:t>
      </w:r>
    </w:p>
    <w:p>
      <w:pPr>
        <w:pStyle w:val="TextBody"/>
        <w:rPr/>
      </w:pPr>
      <w:r>
        <w:rPr/>
        <w:t>Сведения об инвалидах, которые содержатся в федеральной государственной информационной системе, предоставляются оператору безвозмездно.».</w:t>
      </w:r>
    </w:p>
    <w:p>
      <w:pPr>
        <w:pStyle w:val="TextBody"/>
        <w:rPr/>
      </w:pPr>
      <w:r>
        <w:rPr/>
        <w:t>4.</w:t>
      </w:r>
      <w:r>
        <w:rPr>
          <w:rStyle w:val="StrongEmphasis"/>
        </w:rPr>
        <w:t xml:space="preserve"> </w:t>
      </w:r>
      <w:r>
        <w:rPr/>
        <w:t>Дополнить статьей 11.3 следующего содержания:</w:t>
      </w:r>
    </w:p>
    <w:p>
      <w:pPr>
        <w:pStyle w:val="TextBody"/>
        <w:rPr/>
      </w:pPr>
      <w:r>
        <w:rPr/>
        <w:t>«Статья 11.3. Сведения об инвалидах, которым предоставляются государственные услуги в сфере социальной защиты инвалидов</w:t>
      </w:r>
    </w:p>
    <w:p>
      <w:pPr>
        <w:pStyle w:val="TextBody"/>
        <w:rPr/>
      </w:pPr>
      <w:r>
        <w:rPr/>
        <w:t>Федеральная государственная информационная система содержит в себе следующую основную информацию об инвалидах, которым предоставляются государственные услуги в сфере социальной защиты инвалидов:</w:t>
      </w:r>
    </w:p>
    <w:p>
      <w:pPr>
        <w:pStyle w:val="TextBody"/>
        <w:rPr/>
      </w:pPr>
      <w:r>
        <w:rPr/>
        <w:t>1) фамилия, имя, отчество (последнее - при наличии);</w:t>
      </w:r>
    </w:p>
    <w:p>
      <w:pPr>
        <w:pStyle w:val="TextBody"/>
        <w:rPr/>
      </w:pPr>
      <w:r>
        <w:rPr/>
        <w:t>2) пол;</w:t>
      </w:r>
    </w:p>
    <w:p>
      <w:pPr>
        <w:pStyle w:val="TextBody"/>
        <w:rPr/>
      </w:pPr>
      <w:r>
        <w:rPr/>
        <w:t>3) дата рождения;</w:t>
      </w:r>
    </w:p>
    <w:p>
      <w:pPr>
        <w:pStyle w:val="TextBody"/>
        <w:rPr/>
      </w:pPr>
      <w:r>
        <w:rPr/>
        <w:t>4) место рождения;</w:t>
      </w:r>
    </w:p>
    <w:p>
      <w:pPr>
        <w:pStyle w:val="TextBody"/>
        <w:rPr/>
      </w:pPr>
      <w:r>
        <w:rPr/>
        <w:t>5) гражданство;</w:t>
      </w:r>
    </w:p>
    <w:p>
      <w:pPr>
        <w:pStyle w:val="TextBody"/>
        <w:rPr/>
      </w:pPr>
      <w:r>
        <w:rPr/>
        <w:t>6) данные документа, удостоверяющего личность;</w:t>
      </w:r>
    </w:p>
    <w:p>
      <w:pPr>
        <w:pStyle w:val="TextBody"/>
        <w:rPr/>
      </w:pPr>
      <w:r>
        <w:rPr/>
        <w:t>7) место жительства, место регистрации;</w:t>
      </w:r>
    </w:p>
    <w:p>
      <w:pPr>
        <w:pStyle w:val="TextBody"/>
        <w:rPr/>
      </w:pPr>
      <w:r>
        <w:rPr/>
        <w:t>8) дата регистрации;</w:t>
      </w:r>
    </w:p>
    <w:p>
      <w:pPr>
        <w:pStyle w:val="TextBody"/>
        <w:rPr/>
      </w:pPr>
      <w:r>
        <w:rPr/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>
      <w:pPr>
        <w:pStyle w:val="TextBody"/>
        <w:rPr/>
      </w:pPr>
      <w:r>
        <w:rPr/>
        <w:t>10) дата внесения записи о включении в федеральную государственную информационную систему;</w:t>
      </w:r>
    </w:p>
    <w:p>
      <w:pPr>
        <w:pStyle w:val="TextBody"/>
        <w:rPr/>
      </w:pPr>
      <w:r>
        <w:rPr/>
        <w:t>11) сведения об основных показателях инвалидности (группа, причина, виды ограничений жизнедеятельности и степень их выраженности, код преимущественного ограничений жизнедеятельности, дифференцированный по виду ситуационной помощи в которой нуждается инвалид в повседневной жизнедеятельности);</w:t>
      </w:r>
    </w:p>
    <w:p>
      <w:pPr>
        <w:pStyle w:val="TextBody"/>
        <w:rPr/>
      </w:pPr>
      <w:r>
        <w:rPr/>
        <w:t>12) сведения о разработанных индивидуальных программах реабилитации инвалида;</w:t>
      </w:r>
    </w:p>
    <w:p>
      <w:pPr>
        <w:pStyle w:val="TextBody"/>
        <w:rPr/>
      </w:pPr>
      <w:r>
        <w:rPr/>
        <w:t>13) сведения о реабилитационных мероприятиях, технических средствах реабилитации и услугах, включенных в индивидуальную программу реабилитации инвалида;</w:t>
      </w:r>
    </w:p>
    <w:p>
      <w:pPr>
        <w:pStyle w:val="TextBody"/>
        <w:rPr/>
      </w:pPr>
      <w:r>
        <w:rPr/>
        <w:t>14) сведения об исполнении реабилитационных мероприятий, предоставлении технических средств реабилитации и оказании услуг включенных в индивидуальные программы реабилитации инвалида с указанием дат и сроков;</w:t>
      </w:r>
    </w:p>
    <w:p>
      <w:pPr>
        <w:pStyle w:val="TextBody"/>
        <w:rPr/>
      </w:pPr>
      <w:r>
        <w:rPr/>
        <w:t>15) сведения о занятости и обучении;</w:t>
      </w:r>
    </w:p>
    <w:p>
      <w:pPr>
        <w:pStyle w:val="TextBody"/>
        <w:rPr/>
      </w:pPr>
      <w:r>
        <w:rPr/>
        <w:t>16) сведения о трудовых рекомендациях;</w:t>
      </w:r>
    </w:p>
    <w:p>
      <w:pPr>
        <w:pStyle w:val="TextBody"/>
        <w:rPr/>
      </w:pPr>
      <w:r>
        <w:rPr/>
        <w:t>17) размер и сроки назначенных социальных выплат;</w:t>
      </w:r>
    </w:p>
    <w:p>
      <w:pPr>
        <w:pStyle w:val="TextBody"/>
        <w:rPr/>
      </w:pPr>
      <w:r>
        <w:rPr/>
        <w:t>18) дата смерти».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