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распоряжения Правительства РФ от 25 февраля 2013 г.</w:t>
      </w:r>
    </w:p>
    <w:p>
      <w:pPr>
        <w:pStyle w:val="Heading2"/>
        <w:rPr/>
      </w:pPr>
      <w:r>
        <w:rPr/>
        <w:t>Проект распоряжения Правительства РФ от 25 февраля 2013 г.</w:t>
      </w:r>
    </w:p>
    <w:p>
      <w:pPr>
        <w:pStyle w:val="TextBody"/>
        <w:rPr/>
      </w:pPr>
      <w:r>
        <w:rPr/>
        <w:t>1. Сформировать делегацию Российской Федерации для участия в 102-й сессии Международной конференции труда Международной организации труда (г. Женева, Швейцарская Конфедерация, 5 июня - 20 июня 2013 г.) в следующем составе: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1552"/>
        <w:gridCol w:w="8653"/>
      </w:tblGrid>
      <w:tr>
        <w:trPr/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Ельцова Л.Ю. </w:t>
            </w:r>
          </w:p>
        </w:tc>
        <w:tc>
          <w:tcPr>
            <w:tcW w:w="865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 (руководитель делегации)</w:t>
            </w:r>
          </w:p>
        </w:tc>
      </w:tr>
      <w:tr>
        <w:trPr/>
        <w:tc>
          <w:tcPr>
            <w:tcW w:w="155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Бородавкин А.Н. </w:t>
            </w:r>
          </w:p>
        </w:tc>
        <w:tc>
          <w:tcPr>
            <w:tcW w:w="86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Постоянный представитель Российской Федерации при Отделении Организации Объединенных Наций и других международных организациях в Женеве, Швейцарская Конфедерация</w:t>
            </w:r>
          </w:p>
        </w:tc>
      </w:tr>
      <w:tr>
        <w:trPr/>
        <w:tc>
          <w:tcPr>
            <w:tcW w:w="155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Шмаков М.В. </w:t>
            </w:r>
          </w:p>
        </w:tc>
        <w:tc>
          <w:tcPr>
            <w:tcW w:w="86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Федерации независимых профсоюзов России</w:t>
            </w:r>
          </w:p>
        </w:tc>
      </w:tr>
      <w:tr>
        <w:trPr/>
        <w:tc>
          <w:tcPr>
            <w:tcW w:w="1552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Шохин А.Н. </w:t>
            </w:r>
          </w:p>
        </w:tc>
        <w:tc>
          <w:tcPr>
            <w:tcW w:w="865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Общероссийского объединения работодателей «Российский союз промышленников и предпринимателей»</w:t>
            </w:r>
          </w:p>
        </w:tc>
      </w:tr>
    </w:tbl>
    <w:p>
      <w:pPr>
        <w:pStyle w:val="TextBody"/>
        <w:rPr/>
      </w:pPr>
      <w:r>
        <w:rPr/>
        <w:t>2. Расходы, связанные с командированием членов делегации Российской Федерации, осуществить в порядке, установленном распоряжением Правительства Российской Федерации от 8 декабря 2005 г. № 2162-р.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