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указа Президента Российской Федерации от 26 марта 2013 г.</w:t>
      </w:r>
    </w:p>
    <w:p>
      <w:pPr>
        <w:pStyle w:val="Heading2"/>
        <w:rPr/>
      </w:pPr>
      <w:r>
        <w:rPr/>
        <w:t>«Об утверждении Положения о кадровом резерве на федеральной государственной гражданской службе и о внесении изменений в некоторые указы Президента Российской Федерации»</w:t>
      </w:r>
    </w:p>
    <w:p>
      <w:pPr>
        <w:pStyle w:val="TextBody"/>
        <w:rPr/>
      </w:pPr>
      <w:r>
        <w:rPr/>
        <w:t>В соответствии со статьей 64 Федерального закона от 27 июля 2004 г. № 79-ФЗ "О государственной гражданской службе Российской Федерации" п о с т а н о в л я ю:</w:t>
      </w:r>
    </w:p>
    <w:p>
      <w:pPr>
        <w:pStyle w:val="TextBody"/>
        <w:rPr/>
      </w:pPr>
      <w:r>
        <w:rPr/>
        <w:t>1. Утвердить прилагаемое Положение о кадровом резерве на федеральной государственной гражданской службе.</w:t>
      </w:r>
    </w:p>
    <w:p>
      <w:pPr>
        <w:pStyle w:val="TextBody"/>
        <w:rPr/>
      </w:pPr>
      <w:r>
        <w:rPr/>
        <w:t>2. Формирование кадрового резерва федерального государственного органа осуществляется федеральным государственным органом в пределах ассигнований, предусмотренных этому органу в федеральном бюджете на руководство и управление в сфере установленных функций.</w:t>
      </w:r>
    </w:p>
    <w:p>
      <w:pPr>
        <w:pStyle w:val="TextBody"/>
        <w:rPr/>
      </w:pPr>
      <w:r>
        <w:rPr/>
        <w:t>3. Установить на основании части 6 статьи 71 Федерального закона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функции этого органа, предусмотренные Положением, утвержденным настоящим Указом, выполняются федеральным органом исполнительной власти, осуществляющим нормативно-правовое регулирование в сфере государственной гражданской службы, в пределах установленной Правительством Российской Федерации численности работников и бюджетных ассигнований, предусматриваемых ему в федеральном бюджете на руководство и управление в сфере установленных функций.</w:t>
      </w:r>
    </w:p>
    <w:p>
      <w:pPr>
        <w:pStyle w:val="TextBody"/>
        <w:rPr/>
      </w:pPr>
      <w:r>
        <w:rPr/>
        <w:t>4. Рекомендовать субъектам Российской Федерации при принятии нормативного правового акта о кадровом резерве на государственной гражданской службе субъекта Российской Федерации учитывать положения настоящего Указа.</w:t>
      </w:r>
    </w:p>
    <w:p>
      <w:pPr>
        <w:pStyle w:val="TextBody"/>
        <w:rPr/>
      </w:pPr>
      <w:r>
        <w:rPr/>
        <w:t>5. Внести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февраля 2005 г. № 110 "О проведении аттестации государственных гражданских служащих Российской Федерации" (Собрание законодательства Российской Федерации, 2005, № 6, ст. 437), следующие изменения:</w:t>
      </w:r>
    </w:p>
    <w:p>
      <w:pPr>
        <w:pStyle w:val="TextBody"/>
        <w:rPr/>
      </w:pPr>
      <w:r>
        <w:rPr/>
        <w:t>в подпункте "б" пункта 20 слова "в установленном порядке" исключить;</w:t>
      </w:r>
    </w:p>
    <w:p>
      <w:pPr>
        <w:pStyle w:val="TextBody"/>
        <w:rPr/>
      </w:pPr>
      <w:r>
        <w:rPr/>
        <w:t>в пункте 23:</w:t>
      </w:r>
    </w:p>
    <w:p>
      <w:pPr>
        <w:pStyle w:val="TextBody"/>
        <w:rPr/>
      </w:pPr>
      <w:r>
        <w:rPr/>
        <w:t>в подпункте "а" слова "в установленном порядке" исключить;</w:t>
      </w:r>
    </w:p>
    <w:p>
      <w:pPr>
        <w:pStyle w:val="TextBody"/>
        <w:rPr/>
      </w:pPr>
      <w:r>
        <w:rPr/>
        <w:t>подпункт "в" изложить в следующей редакции:</w:t>
      </w:r>
    </w:p>
    <w:p>
      <w:pPr>
        <w:pStyle w:val="TextBody"/>
        <w:rPr/>
      </w:pPr>
      <w:r>
        <w:rPr/>
        <w:t>"в) понижается в должности гражданской службы и подлежит исключению из кадрового резерва государственного органа в случае нахождения в нем.";</w:t>
      </w:r>
    </w:p>
    <w:p>
      <w:pPr>
        <w:pStyle w:val="TextBody"/>
        <w:rPr/>
      </w:pPr>
      <w:r>
        <w:rPr/>
        <w:t>в пункте 11 приложения слова "в установленном порядке" исключить.</w:t>
      </w:r>
    </w:p>
    <w:p>
      <w:pPr>
        <w:pStyle w:val="TextBody"/>
        <w:rPr/>
      </w:pPr>
      <w:r>
        <w:rPr/>
        <w:t>6. Внести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 112 (Собрание законодательства Российской Федерации, 2005, № 6, ст. 439, 2011, № 4, ст. 578), следующие изменения:</w:t>
      </w:r>
    </w:p>
    <w:p>
      <w:pPr>
        <w:pStyle w:val="TextBody"/>
        <w:rPr/>
      </w:pPr>
      <w:r>
        <w:rPr/>
        <w:t>из подпункта "д" пункта 3 слова ", сформированном на конкурсной основе" исключить;</w:t>
      </w:r>
    </w:p>
    <w:p>
      <w:pPr>
        <w:pStyle w:val="TextBody"/>
        <w:rPr/>
      </w:pPr>
      <w:r>
        <w:rPr/>
        <w:t>пункт 21 дополнить абзацем следующего содержания:</w:t>
      </w:r>
    </w:p>
    <w:p>
      <w:pPr>
        <w:pStyle w:val="TextBody"/>
        <w:rPr/>
      </w:pPr>
      <w:r>
        <w:rPr/>
        <w:t>"На основании решения конкурсной комиссии кандидат с его согласия может включаться в кадровый резерв государственного органа для замещения должностей гражданской службы соответствующей группы, квалификационным требованиям в отношении которых он соответствует.".</w:t>
      </w:r>
    </w:p>
    <w:p>
      <w:pPr>
        <w:pStyle w:val="TextBody"/>
        <w:rPr/>
      </w:pPr>
      <w:r>
        <w:rPr/>
        <w:t>7. Настоящий Указ вступает в силу со дня его официального опубликования.</w:t>
      </w:r>
    </w:p>
    <w:p>
      <w:pPr>
        <w:pStyle w:val="Heading5"/>
        <w:spacing w:before="120" w:after="60"/>
        <w:rPr/>
      </w:pPr>
      <w:r>
        <w:rPr/>
        <w:t xml:space="preserve">Президент </w:t>
        <w:br/>
        <w:t>Российской Федерации</w:t>
        <w:br/>
        <w:t>В.В.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