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Российской Федерации № 487-р от 30 марта 2013 г. (утратило силу)</w:t>
      </w:r>
    </w:p>
    <w:p>
      <w:pPr>
        <w:pStyle w:val="Heading2"/>
        <w:rPr/>
      </w:pPr>
      <w:r>
        <w:rPr/>
        <w:t>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 (в ред. распоряжения Правительства РФ от 20.01.2015 N 53-р)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 мероприятий по формированию независимой системы оценки качества работы организаций, оказывающих социальные услуги, на 2013 - 2015 годы.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Определить Минтруд России координатором по реализации плана, утвержденного настоящим распоряжением.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