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12 апреля 2013 г.</w:t>
      </w:r>
    </w:p>
    <w:p>
      <w:pPr>
        <w:pStyle w:val="Heading2"/>
        <w:rPr/>
      </w:pPr>
      <w:r>
        <w:rPr/>
        <w:t>«Об отчетах отдельных общественных и иных некоммерческих организаций - получателей субсидий »</w:t>
      </w:r>
    </w:p>
    <w:p>
      <w:pPr>
        <w:pStyle w:val="TextBody"/>
        <w:rPr/>
      </w:pPr>
      <w:r>
        <w:rPr/>
        <w:t>Департамент демографической политики и социальной защиты населения публикует отчеты отдельных общественных и иных некоммерческих организаций получателей субсидий в соответствии с распоряжением Правительства Российской Федерации от 21 декабря 2011 года № 2277-р «О распределении субсидий из федерального бюджета на государственную поддержку отдельных общественных и иных некоммерческих организаций в 2012 года».</w:t>
      </w:r>
    </w:p>
    <w:p>
      <w:pPr>
        <w:pStyle w:val="TextBody"/>
        <w:rPr/>
      </w:pPr>
      <w:r>
        <w:rPr>
          <w:rStyle w:val="StrongEmphasis"/>
        </w:rPr>
        <w:t xml:space="preserve">Часть 1: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Учреждение «Центр восстановительной терапии для воинов-интернационалистов им. М.А. Лиходея»;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Негосударственное образовательное учреждение высшего профессионального образования «Санкт-Петербургский Гуманитарный университет профсоюзов»;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Негосударственное учреждение «Культурно-спортивный реабилитационный комплекс «Всероссийского ордена Трудового Красного Знамени общества слепых»;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Общероссийская общественная организация ветеранов войны и военной службы;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Всероссийская общественная организация ветеранов (пенсионеров) войны, труда, Вооруженных Сил и правоохранительных органов 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Общероссийская общественная благотворительная организация инвалидов - жертв политических репрессий; </w:t>
      </w:r>
    </w:p>
    <w:p>
      <w:pPr>
        <w:pStyle w:val="TextBody"/>
        <w:rPr/>
      </w:pPr>
      <w:r>
        <w:rPr>
          <w:rStyle w:val="StrongEmphasis"/>
        </w:rPr>
        <w:t xml:space="preserve">Часть 2: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Автономная некоммерческая организация Центральная клиническая больница Святителя Алексия, Митрополита Московского Московской Патриархии Русской Православной церкви;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Негосударственное образовательное учреждение "Центр реабилитации слепых Общероссийской общественной организации инвалидов «Всероссийское ордена Трудового Красного Знамени общество слепых»;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Негосударственное образовательное учреждение "Российская школа подготовки собак-проводников Общероссийской общественной организации инвалидов «Всероссийское ордена Трудового Красного Знамени общество слепых»;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Московская Федерация профсоюзов - Общественная организация, региональное общественное объединение организаций профсоюзов;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Образовательное учреждение профсоюзов высшего профессионального образования «Академия труда и социальных отношений»;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Международная общественная благотворительная организация - Центр народной помощи «Благовест»;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Всероссийская общественная организация Героев, Кавалеров Государственных наград и Лауреатов Государственных премий «Трудовая доблесть России»;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Международный союз «Содружество общественных организаций ветеранов (пенсионеров) независимых государств»;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Автономная некоммерческая организация «Учебно-кинологический центр «Собаки - помощники инвалидов»;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Региональный благотворительный общественный фонд содействия деятельности в сфере пропаганды здорового образа жизни «Качество жизни».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