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</w:t>
      </w:r>
    </w:p>
    <w:p>
      <w:pPr>
        <w:pStyle w:val="Heading2"/>
        <w:rPr/>
      </w:pPr>
      <w:r>
        <w:rPr/>
        <w:t>Информация Минтруда России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1071"/>
        <w:gridCol w:w="5124"/>
        <w:gridCol w:w="2064"/>
        <w:gridCol w:w="962"/>
        <w:gridCol w:w="984"/>
      </w:tblGrid>
      <w:tr>
        <w:trPr/>
        <w:tc>
          <w:tcPr>
            <w:tcW w:w="107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1.                 </w:t>
            </w:r>
          </w:p>
        </w:tc>
        <w:tc>
          <w:tcPr>
            <w:tcW w:w="51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эксплуатации комплексов и систем заправки ракет-носителей, разгонных блоков и космических аппаратов компонентами ракетного топлива»</w:t>
            </w:r>
          </w:p>
        </w:tc>
        <w:tc>
          <w:tcPr>
            <w:tcW w:w="20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">
              <w:r>
                <w:rPr>
                  <w:rStyle w:val="InternetLink"/>
                </w:rPr>
                <w:t>http://regulation.gov.ru/project/10201.html</w:t>
              </w:r>
            </w:hyperlink>
          </w:p>
        </w:tc>
        <w:tc>
          <w:tcPr>
            <w:tcW w:w="9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 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2.                 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абонентному обслуживанию потребителей»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3">
              <w:r>
                <w:rPr>
                  <w:rStyle w:val="InternetLink"/>
                </w:rPr>
                <w:t>http://regulation.gov.ru/project/10227.html</w:t>
              </w:r>
            </w:hyperlink>
            <w:r>
              <w:rPr/>
              <w:t> </w:t>
            </w:r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3.                 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управлению многоквартирным домом»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4">
              <w:r>
                <w:rPr>
                  <w:rStyle w:val="InternetLink"/>
                </w:rPr>
                <w:t>http://regulation.gov.ru/project/10228.html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4.                 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эксплуатации водозаборных сооружений»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5">
              <w:r>
                <w:rPr>
                  <w:rStyle w:val="InternetLink"/>
                </w:rPr>
                <w:t>http://regulation.gov.ru/project/10231.html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5.                 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эксплуатации воздушных и кабельных линий электропередачи, напряжением»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6">
              <w:r>
                <w:rPr>
                  <w:rStyle w:val="InternetLink"/>
                </w:rPr>
                <w:t>http://regulation.gov.ru/project/10232.html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6.                 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эксплуатации котлов на газообразном, жидком топливе и электронагреве»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7">
              <w:r>
                <w:rPr>
                  <w:rStyle w:val="InternetLink"/>
                </w:rPr>
                <w:t>http://regulation.gov.ru/project/10233.html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7.                 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эксплуатации котлов работающих на твердом топливе»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8">
              <w:r>
                <w:rPr>
                  <w:rStyle w:val="InternetLink"/>
                </w:rPr>
                <w:t>http://regulation.gov.ru/project/10235.html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 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8.                 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эксплуатации наружных газопроводов низкого давления»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9">
              <w:r>
                <w:rPr>
                  <w:rStyle w:val="InternetLink"/>
                </w:rPr>
                <w:t>http://regulation.gov.ru/project/10236.html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9.                 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эксплуатации насосных станций водопровода»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0">
              <w:r>
                <w:rPr>
                  <w:rStyle w:val="InternetLink"/>
                </w:rPr>
                <w:t>http://regulation.gov.ru/project/10238.html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 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10.           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эксплуатации очистных сооружений водоотведения»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1">
              <w:r>
                <w:rPr>
                  <w:rStyle w:val="InternetLink"/>
                </w:rPr>
                <w:t>http://regulation.gov.ru/project/10241.html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11.           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эксплуатации станций водоподготовки»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2">
              <w:r>
                <w:rPr>
                  <w:rStyle w:val="InternetLink"/>
                </w:rPr>
                <w:t>http://regulation.gov.ru/project/10242.html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эксплуатации трансформаторных подстанций и распределительных пунктов»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3">
              <w:r>
                <w:rPr>
                  <w:rStyle w:val="InternetLink"/>
                </w:rPr>
                <w:t>http://regulation.gov.ru/project/10244.html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13.           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эксплуатации трубопроводов и оборудования тепловых сетей»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4">
              <w:r>
                <w:rPr>
                  <w:rStyle w:val="InternetLink"/>
                </w:rPr>
                <w:t>http://regulation.gov.ru/project/10245.html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эксплуатации элементов оборудования домовых систем газоснабжения»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5">
              <w:r>
                <w:rPr>
                  <w:rStyle w:val="InternetLink"/>
                </w:rPr>
                <w:t>http://regulation.gov.ru/project/10246.html</w:t>
              </w:r>
            </w:hyperlink>
            <w:r>
              <w:rPr/>
              <w:t>  </w:t>
            </w:r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14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15.           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в области библиотечно-информационной деятельности»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6">
              <w:r>
                <w:rPr>
                  <w:rStyle w:val="InternetLink"/>
                </w:rPr>
                <w:t>http://regulation.gov.ru/project/10253.html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30 ноября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15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16.           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химмотологическому обеспечению разработки и эксплуатации ракетно-космической техники»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7">
              <w:r>
                <w:rPr>
                  <w:rStyle w:val="InternetLink"/>
                </w:rPr>
                <w:t>http://regulation.gov.ru/project/10290.html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17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17.           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дефектации изделий ракетной и космической техники»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8">
              <w:r>
                <w:rPr>
                  <w:rStyle w:val="InternetLink"/>
                </w:rPr>
                <w:t>http://regulation.gov.ru/project/10292.html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17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18.           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дежурного по переезду»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19">
              <w:r>
                <w:rPr>
                  <w:rStyle w:val="InternetLink"/>
                </w:rPr>
                <w:t>http://regulation.gov.ru/project/10293.html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17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19.           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дежурного стрелочного поста»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0">
              <w:r>
                <w:rPr>
                  <w:rStyle w:val="InternetLink"/>
                </w:rPr>
                <w:t>http://regulation.gov.ru/project/10294.html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17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20.           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работника по контролю за состоянием железнодорожного пути»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1">
              <w:r>
                <w:rPr>
                  <w:rStyle w:val="InternetLink"/>
                </w:rPr>
                <w:t>http://regulation.gov.ru/project/10295.html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17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21.           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наладчика железнодорожно-строительных машин и механизмов»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2">
              <w:r>
                <w:rPr>
                  <w:rStyle w:val="InternetLink"/>
                </w:rPr>
                <w:t>http://regulation.gov.ru/project/10296.html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17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22.           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оператора поста централизации, оператор сортировочной горки»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3">
              <w:r>
                <w:rPr>
                  <w:rStyle w:val="InternetLink"/>
                </w:rPr>
                <w:t>http://regulation.gov.ru/project/10297.html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17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23.           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осмотрщика-ремонтника вагонов, осмотрщика вагонов»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4">
              <w:r>
                <w:rPr>
                  <w:rStyle w:val="InternetLink"/>
                </w:rPr>
                <w:t>http://regulation.gov.ru/project/10298.html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17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24.           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специалиста по неразрушающему контролю»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5">
              <w:r>
                <w:rPr>
                  <w:rStyle w:val="InternetLink"/>
                </w:rPr>
                <w:t>http://regulation.gov.ru/project/10318.html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18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25.           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«Специалист по внутренним болезням»»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6">
              <w:r>
                <w:rPr>
                  <w:rStyle w:val="InternetLink"/>
                </w:rPr>
                <w:t>http://regulation.gov.ru/project/10395.html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5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20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26.           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«Специалист по агромелиорации»»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7">
              <w:r>
                <w:rPr>
                  <w:rStyle w:val="InternetLink"/>
                </w:rPr>
                <w:t>http://regulation.gov.ru/project/10422.html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6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21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«Специалист в области механизации сельского хозяйства»»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8">
              <w:r>
                <w:rPr>
                  <w:rStyle w:val="InternetLink"/>
                </w:rPr>
                <w:t>http://regulation.gov.ru/project/10424.html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6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21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28.           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«Токарь»»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29">
              <w:r>
                <w:rPr>
                  <w:rStyle w:val="InternetLink"/>
                </w:rPr>
                <w:t>http://regulation.gov.ru/project/10520.html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9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24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29.           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гидрохимика»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30">
              <w:r>
                <w:rPr>
                  <w:rStyle w:val="InternetLink"/>
                </w:rPr>
                <w:t>http://regulation.gov.ru/project/10566.html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10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25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30.           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микробиолога»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31">
              <w:r>
                <w:rPr>
                  <w:rStyle w:val="InternetLink"/>
                </w:rPr>
                <w:t>http://regulation.gov.ru/project/10556.html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10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25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31.           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«Дефектоскопист»»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32">
              <w:r>
                <w:rPr>
                  <w:rStyle w:val="InternetLink"/>
                </w:rPr>
                <w:t>http://regulation.gov.ru/project/10630.html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32.           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«Ветеринарный врач»» 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33">
              <w:r>
                <w:rPr>
                  <w:rStyle w:val="InternetLink"/>
                </w:rPr>
                <w:t>http://regulation.gov.ru/project/10632.html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33.           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«Специалист в области декоративного садоводства»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34">
              <w:r>
                <w:rPr>
                  <w:rStyle w:val="InternetLink"/>
                </w:rPr>
                <w:t>http://regulation.gov.ru/project/10636.html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34.           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«Животновод»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35">
              <w:r>
                <w:rPr>
                  <w:rStyle w:val="InternetLink"/>
                </w:rPr>
                <w:t>http://regulation.gov.ru/project/10637.html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35.           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«Ведомственный приказ «Об утверждении профессионального стандарта «Обработчик шкур»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36">
              <w:r>
                <w:rPr>
                  <w:rStyle w:val="InternetLink"/>
                </w:rPr>
                <w:t>http://regulation.gov.ru/project/10638.html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36.           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«Оператор животноводческих комплексов и механизированных ферм»»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37">
              <w:r>
                <w:rPr>
                  <w:rStyle w:val="InternetLink"/>
                </w:rPr>
                <w:t>http://regulation.gov.ru/project/10643.html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37.           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«Оператор по искусственному осеменению животных и птиц»»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38">
              <w:r>
                <w:rPr>
                  <w:rStyle w:val="InternetLink"/>
                </w:rPr>
                <w:t>http://regulation.gov.ru/project/10644.html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38.           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«Оператор машинного доения»»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39">
              <w:r>
                <w:rPr>
                  <w:rStyle w:val="InternetLink"/>
                </w:rPr>
                <w:t>http://regulation.gov.ru/project/10645.html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39.           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«Оператор цехов по приготовлению кормов»»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40">
              <w:r>
                <w:rPr>
                  <w:rStyle w:val="InternetLink"/>
                </w:rPr>
                <w:t>http://regulation.gov.ru/project/10646.html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40.           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«Птицевод»»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41">
              <w:r>
                <w:rPr>
                  <w:rStyle w:val="InternetLink"/>
                </w:rPr>
                <w:t>http://regulation.gov.ru/project/10647.html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41.           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«Пчеловод»»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42">
              <w:r>
                <w:rPr>
                  <w:rStyle w:val="InternetLink"/>
                </w:rPr>
                <w:t>http://regulation.gov.ru/project/10648.html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42.           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«Растениевод»»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43">
              <w:r>
                <w:rPr>
                  <w:rStyle w:val="InternetLink"/>
                </w:rPr>
                <w:t>http://regulation.gov.ru/project/10650.html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43.           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«Садовод»»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44">
              <w:r>
                <w:rPr>
                  <w:rStyle w:val="InternetLink"/>
                </w:rPr>
                <w:t>http://regulation.gov.ru/project/10651.html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44.           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«Слесарь по ремонту сельскохозяйственных машин и оборудования»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45">
              <w:r>
                <w:rPr>
                  <w:rStyle w:val="InternetLink"/>
                </w:rPr>
                <w:t>http://regulation.gov.ru/project/10652.html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  <w:tr>
        <w:trPr/>
        <w:tc>
          <w:tcPr>
            <w:tcW w:w="1071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45.           </w:t>
            </w:r>
          </w:p>
        </w:tc>
        <w:tc>
          <w:tcPr>
            <w:tcW w:w="512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Ведомственный приказ «Об утверждении профессионального стандарта «Тракторист-машинист сельскохозяйственного производства»</w:t>
            </w:r>
          </w:p>
        </w:tc>
        <w:tc>
          <w:tcPr>
            <w:tcW w:w="2064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hyperlink r:id="rId46">
              <w:r>
                <w:rPr>
                  <w:rStyle w:val="InternetLink"/>
                </w:rPr>
                <w:t>http://regulation.gov.ru/project/10653.html</w:t>
              </w:r>
            </w:hyperlink>
          </w:p>
        </w:tc>
        <w:tc>
          <w:tcPr>
            <w:tcW w:w="962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12 декабря 2013 г.</w:t>
            </w:r>
          </w:p>
        </w:tc>
        <w:tc>
          <w:tcPr>
            <w:tcW w:w="98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27  декабря 2013 г.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gulation.gov.ru/project/10201.html" TargetMode="External"/><Relationship Id="rId3" Type="http://schemas.openxmlformats.org/officeDocument/2006/relationships/hyperlink" Target="http://regulation.gov.ru/project/10227.html" TargetMode="External"/><Relationship Id="rId4" Type="http://schemas.openxmlformats.org/officeDocument/2006/relationships/hyperlink" Target="http://regulation.gov.ru/project/10228.html" TargetMode="External"/><Relationship Id="rId5" Type="http://schemas.openxmlformats.org/officeDocument/2006/relationships/hyperlink" Target="http://regulation.gov.ru/project/10231.html" TargetMode="External"/><Relationship Id="rId6" Type="http://schemas.openxmlformats.org/officeDocument/2006/relationships/hyperlink" Target="http://regulation.gov.ru/project/10232.html" TargetMode="External"/><Relationship Id="rId7" Type="http://schemas.openxmlformats.org/officeDocument/2006/relationships/hyperlink" Target="http://regulation.gov.ru/project/10233.html" TargetMode="External"/><Relationship Id="rId8" Type="http://schemas.openxmlformats.org/officeDocument/2006/relationships/hyperlink" Target="http://regulation.gov.ru/project/10235.html" TargetMode="External"/><Relationship Id="rId9" Type="http://schemas.openxmlformats.org/officeDocument/2006/relationships/hyperlink" Target="http://regulation.gov.ru/project/10236.html" TargetMode="External"/><Relationship Id="rId10" Type="http://schemas.openxmlformats.org/officeDocument/2006/relationships/hyperlink" Target="http://regulation.gov.ru/project/10238.html" TargetMode="External"/><Relationship Id="rId11" Type="http://schemas.openxmlformats.org/officeDocument/2006/relationships/hyperlink" Target="http://regulation.gov.ru/project/10241.html" TargetMode="External"/><Relationship Id="rId12" Type="http://schemas.openxmlformats.org/officeDocument/2006/relationships/hyperlink" Target="http://regulation.gov.ru/project/10242.html" TargetMode="External"/><Relationship Id="rId13" Type="http://schemas.openxmlformats.org/officeDocument/2006/relationships/hyperlink" Target="http://regulation.gov.ru/project/10244.html" TargetMode="External"/><Relationship Id="rId14" Type="http://schemas.openxmlformats.org/officeDocument/2006/relationships/hyperlink" Target="http://regulation.gov.ru/project/10245.html" TargetMode="External"/><Relationship Id="rId15" Type="http://schemas.openxmlformats.org/officeDocument/2006/relationships/hyperlink" Target="http://regulation.gov.ru/project/10246.html" TargetMode="External"/><Relationship Id="rId16" Type="http://schemas.openxmlformats.org/officeDocument/2006/relationships/hyperlink" Target="http://regulation.gov.ru/project/10253.html" TargetMode="External"/><Relationship Id="rId17" Type="http://schemas.openxmlformats.org/officeDocument/2006/relationships/hyperlink" Target="http://regulation.gov.ru/project/10290.html" TargetMode="External"/><Relationship Id="rId18" Type="http://schemas.openxmlformats.org/officeDocument/2006/relationships/hyperlink" Target="http://regulation.gov.ru/project/10292.html" TargetMode="External"/><Relationship Id="rId19" Type="http://schemas.openxmlformats.org/officeDocument/2006/relationships/hyperlink" Target="http://regulation.gov.ru/project/10293.html" TargetMode="External"/><Relationship Id="rId20" Type="http://schemas.openxmlformats.org/officeDocument/2006/relationships/hyperlink" Target="http://regulation.gov.ru/project/10294.html" TargetMode="External"/><Relationship Id="rId21" Type="http://schemas.openxmlformats.org/officeDocument/2006/relationships/hyperlink" Target="http://regulation.gov.ru/project/10295.html" TargetMode="External"/><Relationship Id="rId22" Type="http://schemas.openxmlformats.org/officeDocument/2006/relationships/hyperlink" Target="http://regulation.gov.ru/project/10296.html" TargetMode="External"/><Relationship Id="rId23" Type="http://schemas.openxmlformats.org/officeDocument/2006/relationships/hyperlink" Target="http://regulation.gov.ru/project/10297.html" TargetMode="External"/><Relationship Id="rId24" Type="http://schemas.openxmlformats.org/officeDocument/2006/relationships/hyperlink" Target="http://regulation.gov.ru/project/10298.html" TargetMode="External"/><Relationship Id="rId25" Type="http://schemas.openxmlformats.org/officeDocument/2006/relationships/hyperlink" Target="http://regulation.gov.ru/project/10318.html" TargetMode="External"/><Relationship Id="rId26" Type="http://schemas.openxmlformats.org/officeDocument/2006/relationships/hyperlink" Target="http://regulation.gov.ru/project/10395.html" TargetMode="External"/><Relationship Id="rId27" Type="http://schemas.openxmlformats.org/officeDocument/2006/relationships/hyperlink" Target="http://regulation.gov.ru/project/10422.html" TargetMode="External"/><Relationship Id="rId28" Type="http://schemas.openxmlformats.org/officeDocument/2006/relationships/hyperlink" Target="http://regulation.gov.ru/project/10424.html" TargetMode="External"/><Relationship Id="rId29" Type="http://schemas.openxmlformats.org/officeDocument/2006/relationships/hyperlink" Target="http://regulation.gov.ru/project/10520.html" TargetMode="External"/><Relationship Id="rId30" Type="http://schemas.openxmlformats.org/officeDocument/2006/relationships/hyperlink" Target="http://regulation.gov.ru/project/10566.html" TargetMode="External"/><Relationship Id="rId31" Type="http://schemas.openxmlformats.org/officeDocument/2006/relationships/hyperlink" Target="http://regulation.gov.ru/project/10556.html" TargetMode="External"/><Relationship Id="rId32" Type="http://schemas.openxmlformats.org/officeDocument/2006/relationships/hyperlink" Target="http://regulation.gov.ru/project/10630.html" TargetMode="External"/><Relationship Id="rId33" Type="http://schemas.openxmlformats.org/officeDocument/2006/relationships/hyperlink" Target="http://regulation.gov.ru/project/10632.html" TargetMode="External"/><Relationship Id="rId34" Type="http://schemas.openxmlformats.org/officeDocument/2006/relationships/hyperlink" Target="http://regulation.gov.ru/project/10636.html" TargetMode="External"/><Relationship Id="rId35" Type="http://schemas.openxmlformats.org/officeDocument/2006/relationships/hyperlink" Target="http://regulation.gov.ru/project/10637.html" TargetMode="External"/><Relationship Id="rId36" Type="http://schemas.openxmlformats.org/officeDocument/2006/relationships/hyperlink" Target="http://regulation.gov.ru/project/10638.html" TargetMode="External"/><Relationship Id="rId37" Type="http://schemas.openxmlformats.org/officeDocument/2006/relationships/hyperlink" Target="http://regulation.gov.ru/project/10643.html" TargetMode="External"/><Relationship Id="rId38" Type="http://schemas.openxmlformats.org/officeDocument/2006/relationships/hyperlink" Target="http://regulation.gov.ru/project/10644.html" TargetMode="External"/><Relationship Id="rId39" Type="http://schemas.openxmlformats.org/officeDocument/2006/relationships/hyperlink" Target="http://regulation.gov.ru/project/10645.html" TargetMode="External"/><Relationship Id="rId40" Type="http://schemas.openxmlformats.org/officeDocument/2006/relationships/hyperlink" Target="http://regulation.gov.ru/project/10646.html" TargetMode="External"/><Relationship Id="rId41" Type="http://schemas.openxmlformats.org/officeDocument/2006/relationships/hyperlink" Target="http://regulation.gov.ru/project/10647.html" TargetMode="External"/><Relationship Id="rId42" Type="http://schemas.openxmlformats.org/officeDocument/2006/relationships/hyperlink" Target="http://regulation.gov.ru/project/10648.html" TargetMode="External"/><Relationship Id="rId43" Type="http://schemas.openxmlformats.org/officeDocument/2006/relationships/hyperlink" Target="http://regulation.gov.ru/project/10650.html" TargetMode="External"/><Relationship Id="rId44" Type="http://schemas.openxmlformats.org/officeDocument/2006/relationships/hyperlink" Target="http://regulation.gov.ru/project/10651.html" TargetMode="External"/><Relationship Id="rId45" Type="http://schemas.openxmlformats.org/officeDocument/2006/relationships/hyperlink" Target="http://regulation.gov.ru/project/10652.html" TargetMode="External"/><Relationship Id="rId46" Type="http://schemas.openxmlformats.org/officeDocument/2006/relationships/hyperlink" Target="http://regulation.gov.ru/project/10653.html" TargetMode="External"/><Relationship Id="rId47" Type="http://schemas.openxmlformats.org/officeDocument/2006/relationships/fontTable" Target="fontTable.xml"/><Relationship Id="rId4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