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Минтруда России от 20 сентября 2013 г.</w:t>
      </w:r>
    </w:p>
    <w:p>
      <w:pPr>
        <w:pStyle w:val="Heading2"/>
        <w:rPr/>
      </w:pPr>
      <w:r>
        <w:rPr/>
        <w:t>«Протокол селекторного совещания в режиме видеоконференции с заместителями органов исполнительной власти субъектов Российской Федерации по социальным вопросам»</w:t>
      </w:r>
    </w:p>
    <w:p>
      <w:pPr>
        <w:pStyle w:val="TextBody"/>
        <w:rPr/>
      </w:pPr>
      <w:r>
        <w:rPr/>
        <w:t>ПРЕДСЕДАТЕЛЬСТВОВАЛ</w:t>
      </w:r>
    </w:p>
    <w:p>
      <w:pPr>
        <w:pStyle w:val="TextBody"/>
        <w:rPr/>
      </w:pPr>
      <w:r>
        <w:rPr/>
        <w:t>Министр труда и социальной защиты Российской Федерации М.А. Топилин</w:t>
      </w:r>
    </w:p>
    <w:p>
      <w:pPr>
        <w:pStyle w:val="TextBody"/>
        <w:rPr/>
      </w:pPr>
      <w:r>
        <w:rPr/>
        <w:t>Присутствовали:</w:t>
      </w:r>
    </w:p>
    <w:p>
      <w:pPr>
        <w:pStyle w:val="TextBody"/>
        <w:rPr/>
      </w:pPr>
      <w:r>
        <w:rPr/>
        <w:t>Заместитель Министра труда и социальной защиты Российской Федерации А.В. Вовченко</w:t>
      </w:r>
    </w:p>
    <w:p>
      <w:pPr>
        <w:pStyle w:val="TextBody"/>
        <w:rPr/>
      </w:pPr>
      <w:r>
        <w:rPr/>
        <w:t>Заместитель Министра труда и социальной защиты Российской Федерации Т.В. Блинова</w:t>
      </w:r>
    </w:p>
    <w:p>
      <w:pPr>
        <w:pStyle w:val="TextBody"/>
        <w:rPr/>
      </w:pPr>
      <w:r>
        <w:rPr/>
        <w:t>Директор Департамента по делам инвалидов Минтруда России Г.Г. Лекарев</w:t>
      </w:r>
    </w:p>
    <w:p>
      <w:pPr>
        <w:pStyle w:val="TextBody"/>
        <w:rPr/>
      </w:pPr>
      <w:r>
        <w:rPr/>
        <w:t>Заместитель директора Департамента демографической политики и социальной защиты населения Минтруда России Н.Е. Ускова</w:t>
      </w:r>
    </w:p>
    <w:p>
      <w:pPr>
        <w:pStyle w:val="TextBody"/>
        <w:rPr/>
      </w:pPr>
      <w:r>
        <w:rPr/>
        <w:t>Заместитель директора Департамента занятости населения Минтруда России Е.А. Рассохач</w:t>
      </w:r>
    </w:p>
    <w:p>
      <w:pPr>
        <w:pStyle w:val="TextBody"/>
        <w:rPr/>
      </w:pPr>
      <w:r>
        <w:rPr/>
        <w:t xml:space="preserve">Заместитель руководителя Федеральной службы по труду и занятости И.И. Шкловец </w:t>
      </w:r>
    </w:p>
    <w:p>
      <w:pPr>
        <w:pStyle w:val="TextBody"/>
        <w:rPr/>
      </w:pPr>
      <w:r>
        <w:rPr/>
        <w:t>По вопросу усиления мер по обеспечению пожарной безопасности в учреждениях социального обслуживания с компактным проживанием граждан пожилого возраста, детей и инвалидов</w:t>
      </w:r>
    </w:p>
    <w:p>
      <w:pPr>
        <w:pStyle w:val="TextBody"/>
        <w:rPr/>
      </w:pPr>
      <w:r>
        <w:rPr/>
        <w:t>__________________________________________________________________</w:t>
      </w:r>
    </w:p>
    <w:p>
      <w:pPr>
        <w:pStyle w:val="TextBody"/>
        <w:rPr/>
      </w:pPr>
      <w:r>
        <w:rPr/>
        <w:t>(Топилин)</w:t>
      </w:r>
    </w:p>
    <w:p>
      <w:pPr>
        <w:pStyle w:val="TextBody"/>
        <w:rPr/>
      </w:pPr>
      <w:r>
        <w:rPr/>
        <w:br/>
        <w:t>1. Рекомендовать заместителям руководителей органов исполнительной власти субъектов Российской Федерации по социальным вопросам и руководителям органов социальной защиты населения субъектов Российской Федерации:</w:t>
      </w:r>
    </w:p>
    <w:p>
      <w:pPr>
        <w:pStyle w:val="TextBody"/>
        <w:rPr/>
      </w:pPr>
      <w:r>
        <w:rPr/>
        <w:t>лично посетить учреждения, признанные ветхими, находящиеся в аварийном состоянии, имеющие V степень огнестойкости, а также те учреждения (здания), в отношении которых имеющиеся предписания контрольно-надзорных органов не представляется возможными выполнить по технологическим причинам;</w:t>
      </w:r>
    </w:p>
    <w:p>
      <w:pPr>
        <w:pStyle w:val="TextBody"/>
        <w:rPr/>
      </w:pPr>
      <w:r>
        <w:rPr/>
        <w:t>принять экстренные меры по расселению граждан пожилого возраста и инвалидов, в том числе детей-инвалидов, из осмотренных зданий с низкой пожарной устойчивостью, а также признанных ветхими, находящихся в аварийном состоянии в здания, находящиеся в надлежащем противопожарном состоянии;</w:t>
      </w:r>
    </w:p>
    <w:p>
      <w:pPr>
        <w:pStyle w:val="TextBody"/>
        <w:rPr/>
      </w:pPr>
      <w:r>
        <w:rPr/>
        <w:t>представить до 25 сентября 2013 года планы-графики расселения данных граждан из вышеуказанных зданий в другие здания, соответствующие требованиям пожарной безопасности;</w:t>
      </w:r>
    </w:p>
    <w:p>
      <w:pPr>
        <w:pStyle w:val="TextBody"/>
        <w:rPr/>
      </w:pPr>
      <w:r>
        <w:rPr/>
        <w:t>пересмотреть норматив численности медицинских сестер, находящихся на круглосуточном посту в учреждении, с одной единицы на 50 коек в психоневрологических интернатах (рекомендован постановлением Министерства труда и социального развития Российской Федерации от 22 декабря 2003 года № 86), до одной единицы на 20 коек. Представить в течение 5 дней копии нормативных правовых актов, вносимых в действующее на территории субъектов Российской Федерации законодательство по нормированию численности работников стационарных учреждений социального обслуживания, с учетом рекомендованных изменений;</w:t>
      </w:r>
    </w:p>
    <w:p>
      <w:pPr>
        <w:pStyle w:val="TextBody"/>
        <w:rPr/>
      </w:pPr>
      <w:r>
        <w:rPr/>
        <w:t>взять под особый контроль соблюдение проживающими или пребывающими в учреждениях гражданами пожилого возраста, инвалидами, несовершеннолетними, людьми с ограниченной дееспособностью правил пожарной безопасности и внутреннего распорядка в целях предупреждения фактов злоупотребления курением в неустановленных местах, которые могут привести к возникновению пожара и гибели людей;</w:t>
      </w:r>
    </w:p>
    <w:p>
      <w:pPr>
        <w:pStyle w:val="TextBody"/>
        <w:rPr/>
      </w:pPr>
      <w:r>
        <w:rPr/>
        <w:t>обеспечить постоянное функционирование автоматической пожарной сигнализации, оборудовать здания современными автоматическими установками пожаротушения, обратить особое внимание на необходимость замены неисправных электросетей и электрооборудования;</w:t>
      </w:r>
    </w:p>
    <w:p>
      <w:pPr>
        <w:pStyle w:val="TextBody"/>
        <w:rPr/>
      </w:pPr>
      <w:r>
        <w:rPr/>
        <w:t>принять меры по формированию добровольных пожарных дружин, в том числе включив в их состав лиц молодого возраста из числа граждан, проживающих в учреждениях;</w:t>
      </w:r>
    </w:p>
    <w:p>
      <w:pPr>
        <w:pStyle w:val="TextBody"/>
        <w:rPr/>
      </w:pPr>
      <w:r>
        <w:rPr/>
        <w:t xml:space="preserve">представить не позднее 25 сентября 2013 года сведения о состоянии зданий учреждений социального обслуживания, по представленной ниже форме, предварительно направив по адресу электронной почты lep21@yandex.ru. </w:t>
      </w:r>
    </w:p>
    <w:p>
      <w:pPr>
        <w:pStyle w:val="Heading5"/>
        <w:spacing w:before="120" w:after="60"/>
        <w:rPr/>
      </w:pPr>
      <w:r>
        <w:rPr/>
        <w:t>Министр труда и социальной защиты Российской Федерации 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