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№3 от 20 февраля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 »</w:t>
      </w:r>
    </w:p>
    <w:p>
      <w:pPr>
        <w:pStyle w:val="TextBody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2984"/>
        <w:gridCol w:w="95"/>
        <w:gridCol w:w="7126"/>
      </w:tblGrid>
      <w:tr>
        <w:trPr/>
        <w:tc>
          <w:tcPr>
            <w:tcW w:w="298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12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298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12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Т.В. Блинова</w:t>
            </w:r>
          </w:p>
        </w:tc>
      </w:tr>
      <w:tr>
        <w:trPr/>
        <w:tc>
          <w:tcPr>
            <w:tcW w:w="298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12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Анохин, А.А. Безымянных, Е.С. Герасимова, А.Н. Дашкина, М.В. Довгялло, С.П. Железнов, А.М. Колин, М.В. Короткова, С.В. Кривенко, Д.М. Кришталь, Н.Н. Кузьмина, Е.А. Куликов, М.А. Морозова, М.В. Москвина, И.И. Мохначук, Н.Н. Новиков, Л.Н. Овчарова, А.М. Окуньков, О.Н. Олейнокова, А.П. Починок, В.П. Фатеев, Е.Н. Феоктистова</w:t>
            </w:r>
          </w:p>
        </w:tc>
      </w:tr>
      <w:tr>
        <w:trPr/>
        <w:tc>
          <w:tcPr>
            <w:tcW w:w="298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712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Д.М. Абрамов, Д.В. Баснак, Е.И. Вокач-Болдырева, Ф.И. Воронин, Е.В. Кокорева, Е.Ю. Пугачева, Л.Л. Пятецкий, В.Д. Рахматуллин, О.В. Самарина</w:t>
            </w:r>
          </w:p>
        </w:tc>
      </w:tr>
      <w:tr>
        <w:trPr/>
        <w:tc>
          <w:tcPr>
            <w:tcW w:w="298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12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- 6 человек)</w:t>
            </w:r>
          </w:p>
        </w:tc>
      </w:tr>
    </w:tbl>
    <w:p>
      <w:pPr>
        <w:pStyle w:val="Heading4"/>
        <w:rPr/>
      </w:pPr>
      <w:r>
        <w:rPr/>
        <w:t>I. О регламенте работы Общественного совета при Минтруде России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</w:t>
      </w:r>
      <w:hyperlink r:id="rId2">
        <w:r>
          <w:rPr>
            <w:rStyle w:val="InternetLink"/>
          </w:rPr>
          <w:t>регламент работы Общественного совета при Минтруде России</w:t>
        </w:r>
      </w:hyperlink>
      <w:r>
        <w:rPr/>
        <w:t xml:space="preserve"> (далее - Совет) с учетом состоявшегося обсуждения.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Обратиться к совместной рабочей группе Общественной палаты Российской Федерации и Экспертного совета при Правительстве Российской Федерации по выработке единых стандартов формирования и координации деятельности общественных советов при федеральных органах исполнительной власти с просьбой в типовом положении об общественном совете федерального органа исполнительной власти предусмотреть процедуру изменения состава Совета по предложению Председателя Совета. </w:t>
      </w:r>
    </w:p>
    <w:p>
      <w:pPr>
        <w:pStyle w:val="Heading4"/>
        <w:rPr/>
      </w:pPr>
      <w:r>
        <w:rPr/>
        <w:t>II. О возможной корректировке протокола заседания Общественного совета при Минтруде России № 2 от 28.01.2014 (по инициативе Д.М. Кришталя)</w:t>
      </w:r>
    </w:p>
    <w:p>
      <w:pPr>
        <w:pStyle w:val="TextBody"/>
        <w:rPr/>
      </w:pPr>
      <w:r>
        <w:rPr/>
        <w:t>Поручить комиссии по социальной поддержке населения проанализировать (изучить) аудиозапись заседания Совета 28.01.2014 года и, в случае необходимости, предложить формулировку изменений раздела IV протокола заседания (в соответствии с решениями, которые были приняты на вышеуказанном заседании) с последующим вынесением данных предложений на заочное голосование.</w:t>
      </w:r>
    </w:p>
    <w:p>
      <w:pPr>
        <w:pStyle w:val="Heading4"/>
        <w:rPr/>
      </w:pPr>
      <w:r>
        <w:rPr/>
        <w:t>III. О перечне и составе комиссий и рабочих групп Общественного совета при Минтруде России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Л.Н. Овчаровой в отношении состава и руководства комиссий № 1 (комиссия по социальной поддержке населения) и № 4 (комиссия по пенсионному обеспечению и развитию социального страхования) Совета.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Е.С. Герасимовой в отношении состава и руководства комиссий № 2 (комиссия по труду и занятости) и № 3 (комиссия по условиям и охране труда) Совета.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председателя Совета С.В. Кривенко в отношении ситуации с формированием и организацией работы комиссии № 5 (комиссия по развитию государственной службы).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Состав комиссий Совета согласно </w:t>
      </w:r>
      <w:hyperlink r:id="rId3">
        <w:r>
          <w:rPr>
            <w:rStyle w:val="InternetLink"/>
          </w:rPr>
          <w:t>приложению 1</w:t>
        </w:r>
      </w:hyperlink>
      <w:r>
        <w:rPr/>
        <w:t xml:space="preserve"> к настоящему протоколу.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Поручить члену Совета А.П. Починку организовать работу комиссии № 5 (комиссия по развитию государственной службы), в том числе в части состава и функционала комиссии, а также при необходимости представить предложения указанной комиссии в план работы Совета на 2014 год. </w:t>
      </w:r>
    </w:p>
    <w:p>
      <w:pPr>
        <w:pStyle w:val="Heading4"/>
        <w:rPr/>
      </w:pPr>
      <w:r>
        <w:rPr/>
        <w:t>IV. О плане работы Общественного совета при Минтруде России на 2014 год</w:t>
      </w:r>
    </w:p>
    <w:p>
      <w:pPr>
        <w:pStyle w:val="TextBody"/>
        <w:rPr/>
      </w:pPr>
      <w:r>
        <w:rPr/>
        <w:t xml:space="preserve">Утвердить план работы Совета на 2014 год согласно </w:t>
      </w:r>
      <w:hyperlink r:id="rId4">
        <w:r>
          <w:rPr>
            <w:rStyle w:val="InternetLink"/>
          </w:rPr>
          <w:t xml:space="preserve">приложению 2 </w:t>
        </w:r>
      </w:hyperlink>
      <w:r>
        <w:rPr/>
        <w:t>к настоящему протоколу с возможностью последующего внесения в него изменений и дополнений (при необходимости).</w:t>
      </w:r>
    </w:p>
    <w:p>
      <w:pPr>
        <w:pStyle w:val="Heading4"/>
        <w:rPr/>
      </w:pPr>
      <w:r>
        <w:rPr/>
        <w:t>V. О ходе разработки проектов нормативных правовых актов, направленных на развитие государственной гражданской службы Российской Федерации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государственной службы Д.В. Баснака по данному вопросу.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Отметить важность и актуальность вышеуказанного вопроса и принять решение о более подробном обсуждении указанной тематики на заседаниях профильных комиссий и рабочих группах Совета. </w:t>
      </w:r>
    </w:p>
    <w:p>
      <w:pPr>
        <w:pStyle w:val="Heading4"/>
        <w:rPr/>
      </w:pPr>
      <w:r>
        <w:rPr/>
        <w:t>VI. О ходе разработки Концепции семейной политики в Российской Федерации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демографической политики и социальной защиты населения О.В. Самариной по данному вопросу, а также приглашение всех членов Совета к участию в обсуждении Концепции семейной политики в Российской Федерации.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Направить членам Совета текст проекта Концепции семейной политики. </w:t>
      </w:r>
    </w:p>
    <w:p>
      <w:pPr>
        <w:pStyle w:val="Heading4"/>
        <w:rPr/>
      </w:pPr>
      <w:r>
        <w:rPr/>
        <w:t>VII. О готовящейся 22-24 апреля 2014 года международной конференции в Минтруде России по вопросу совершенствования национального законодательства и принятия международных обязательств в социально-трудовой сфере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заместителя директора Департамента правовой и международной деятельности Министерства труда и социальной защиты населения Российской Федерации Е.И. Вокач-Болдыревой по данному вопросу.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первого заместителя Министра труда и социальной защиты Российской Федерации С.Ф. Вельмяйкина о приглашении всех членов Совета к участию в указанной конференции с предварительным направлением всем членам Совета материалов к данной конференции. </w:t>
      </w:r>
    </w:p>
    <w:p>
      <w:pPr>
        <w:pStyle w:val="Heading4"/>
        <w:rPr/>
      </w:pPr>
      <w:r>
        <w:rPr/>
        <w:t>VIII. Организационные вопросы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график заседаний Совета на 2014 год согласно </w:t>
      </w:r>
      <w:hyperlink r:id="rId5">
        <w:r>
          <w:rPr>
            <w:rStyle w:val="InternetLink"/>
          </w:rPr>
          <w:t>приложению 3</w:t>
        </w:r>
      </w:hyperlink>
      <w:r>
        <w:rPr/>
        <w:t xml:space="preserve"> к настоящему протоколу, с учетом того, что заседания Совета проводятся, как правило, ежемесячно (кроме августа) в третий четверг месяца. Установить примерное время начала заседаний Совета - 11.00. Провести следующее заседание Совета 20 марта 2014 года.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о выходе Д.Н. Пескова из состава членов Совета по собственной инициативе в соответствии с его обращением к Министру труда и социальной защиты Российской Федерации (письмо от 12.02.2014 № 519-04-34/АСИ).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о том, что Секретарем Совета является Советник Министра труда и социальной защиты Российской Федерации Филипп Игоревич Воронин.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Обратиться к членам Совета с просьбой при необходимости представить предложения в отношении наполнения раздела интернет-сайта Минтруда России, посвященного Совету. Согласиться с отсутствием необходимости создания личного кабинета для каждого члена Совета в указанном разделе.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Обратить внимание на третье подряд неучастие в заседаниях Совета С.Г. Некрасова и Е.Л. Юрьева. </w:t>
      </w:r>
    </w:p>
    <w:p>
      <w:pPr>
        <w:pStyle w:val="Heading5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p>
      <w:pPr>
        <w:pStyle w:val="TextBody"/>
        <w:jc w:val="right"/>
        <w:rPr/>
      </w:pPr>
      <w:r>
        <w:rPr>
          <w:rStyle w:val="StrongEmphasis"/>
        </w:rPr>
        <w:t>Приложение № 2</w:t>
      </w:r>
      <w:r>
        <w:rPr/>
        <w:t xml:space="preserve"> к Протоколу заседания Общественного совета при Минтруде России от 20 февраля 2014 года № 3</w:t>
      </w:r>
      <w:r>
        <w:rPr>
          <w:rStyle w:val="StrongEmphasis"/>
        </w:rPr>
        <w:t xml:space="preserve"> </w:t>
      </w:r>
    </w:p>
    <w:p>
      <w:pPr>
        <w:pStyle w:val="TextBody"/>
        <w:jc w:val="center"/>
        <w:rPr/>
      </w:pPr>
      <w:r>
        <w:rPr>
          <w:rStyle w:val="StrongEmphasis"/>
        </w:rPr>
        <w:t xml:space="preserve">План работы Общественного совета при Минтруде России на 2014 год* 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603"/>
        <w:gridCol w:w="6397"/>
        <w:gridCol w:w="1573"/>
        <w:gridCol w:w="1632"/>
      </w:tblGrid>
      <w:tr>
        <w:trPr/>
        <w:tc>
          <w:tcPr>
            <w:tcW w:w="60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 xml:space="preserve">№ </w:t>
            </w:r>
            <w:r>
              <w:rPr>
                <w:rStyle w:val="StrongEmphasis"/>
              </w:rPr>
              <w:t>п/п</w:t>
            </w:r>
          </w:p>
        </w:tc>
        <w:tc>
          <w:tcPr>
            <w:tcW w:w="63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Рассматриваемый вопрос</w:t>
            </w:r>
          </w:p>
        </w:tc>
        <w:tc>
          <w:tcPr>
            <w:tcW w:w="157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Инициатор</w:t>
            </w:r>
          </w:p>
        </w:tc>
        <w:tc>
          <w:tcPr>
            <w:tcW w:w="163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Комиссия координатор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ФЕВРАЛЬ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ходе разработки Концепции семейной политики в Российской Федерации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№2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вопросе совершенствования национального законодательства и принятия международных обязательств в социально-трудовой сфере (конференция 22-24.02.2014)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№2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МАРТ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Об итогах работы Минтруда России за 2013 год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Федерации» (по вопросам повышения ответственности работодателей за нарушение законодательства в части, касающейся оплаты труда)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государственной программе Российской Федерации "Развитие пенсионной системы"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Комиссии № 1 и № 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 и №4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"Об обязательном социальном страховании на случай утраты заработка вследствие несостоятельности (банкротства) работодателя" и закона-спутника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состоянии подготовки подзаконных нормативных актов во исполнение Федерального закона от 28 декабря 2013 года № 426-ФЗ «О специальной оценке условий труда»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№3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3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АПРЕЛЬ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повышении минимального размера оплаты труда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изменения в статью 1 Федерального закона «О минимальном размера оплаты труда»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независимой оценке квалификации и внесении изменений в отдельные законодательные акты Российской Федерации»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исполнении бюджета Пенсионного фонда Российской Федерации за 2013 год»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«Об исполнении бюджета Фонда социального страхования Российской Федерации за 2013 год»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государственной программе Российской Федерации "Доступная среда"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№1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Указа Президента Российской Федерации от 9 октября 2007 года № 1351 "Об утверждении Концепции демографической политики Российской Федерации на период до 2025 года" (в части мер, принимаемых для снижения уровня производственного травматизма и профессиональной заболеваемости)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№3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3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МАЙ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Указов Президента Российской Федерации от 7 мая 2012 года № 596-606 (в части компетенции Минтруда России)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Трудовой кодекс Российской Федерации» (в части совершенствования правового регулирования трудовых отношений работников, работающих у работодателей – физических лиц, не являющихся индивидуальными предпринимателями)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госпрограмме "Социальная поддержка граждан"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№1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Концепции семейной политики в Российской Федерации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№1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ИЮНЬ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совершенствовании пенсионной системы Российской Федерации, включая вопросы досрочного пенсионного обеспечения)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(Минтруд России, комиссия № 4)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4, №3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бюджете Пенсионного фонда Российской Федерации на 2015 год и на плановый период 2016 и 2017 годов»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бюджете Фонда социального страхования Российской Федерации на 2015 год и на плановый период 2016 и 2017 годов»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 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ИЮЛЬ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разработке профессиональных стандартов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2, №3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профессиональных квалификационных требованиям к государственным гражданским служащим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 и №2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страховых тарифах на обязательное социальное страхование от несчастных случаев на производстве и профессиональных заболеваний на 2015 год и на плановый период 2016 и 2017 годов»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3;№4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Федеральный закон «О государственной гражданской службе Российской Федерации» (в части определения порядка замены части ежегодного оплачиваемого отпуска государственного гражданского служащего денежной компенсацией)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АВГУСТ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0205" w:type="dxa"/>
            <w:gridSpan w:val="4"/>
            <w:tcBorders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>
                <w:i/>
              </w:rPr>
            </w:pPr>
            <w:r>
              <w:rPr>
                <w:i/>
              </w:rPr>
              <w:t>В августе проведение заседаний Общественного совета при Минтруде России не планируется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СЕНТЯБРЬ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внедрении специальной оценки условий труда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3; №2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О проекте федерального закона «О внесении изменений в Федеральный закон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 государственной гражданской службе Российской Федерации» по вопросам прохождения государственной гражданской службы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О проекте федерального закона «О внесении изменений в статью 12 Федерального закона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«О государственной гражданской службе Российской Федерации» (в части совершенствования системы квалификационных требований к должностям государственной гражданской службы)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4.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Федеральный закон «О государственной гражданской службе Российской Федерации» (в части изменения существенных условий служебного контракта)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5.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взаимодействии Минтруда России с НКО (некоммерческими организациями)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№1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6.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проблемах развития института альтернативной гражданской службы в Российской Федерации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№2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7.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готовности к реализации положений Федерального закона от 28 декабря 2013 года № 442 - ФЗ «Об основах социального обслуживания в Российской Федерации»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ОКТЯБРЬ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положений Федерального закона от 3 мая 2012 № 46-ФЗ «О ратификации Конвенции о правах инвалидов»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1, №2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некоторые законодательные акты Российской Федерации» (в части совершенствования правовых норм в сфере обязательного социального страхования от несчастных случаев на производстве и профессиональных заболеваний)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3.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страховой защите работников в период временной нетрудоспособности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Комиссия №4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НОЯБРЬ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проекте федерального закона «О внесении изменений в Федеральный закон «О государственной гражданской службе Российской Федерации» (в части введения на гражданской службе системы профессионального развития, включая институт наставничества)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5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 и бюджетах государственных внебюджетных фондов на 2015 год и на плановый период 2016 и 2017 годов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России, Комиссия №4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4, №2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jc w:val="center"/>
              <w:rPr/>
            </w:pPr>
            <w:r>
              <w:rPr>
                <w:rStyle w:val="StrongEmphasis"/>
              </w:rPr>
              <w:t>ДЕКАБРЬ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1.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реализации пенсионной реформы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России, Комиссия №4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№</w:t>
            </w:r>
            <w:r>
              <w:rPr/>
              <w:t>4</w:t>
            </w:r>
          </w:p>
        </w:tc>
      </w:tr>
      <w:tr>
        <w:trPr/>
        <w:tc>
          <w:tcPr>
            <w:tcW w:w="603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2.</w:t>
            </w:r>
          </w:p>
        </w:tc>
        <w:tc>
          <w:tcPr>
            <w:tcW w:w="6397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О совершенствовании законодательства о противодействии коррупции</w:t>
            </w:r>
          </w:p>
        </w:tc>
        <w:tc>
          <w:tcPr>
            <w:tcW w:w="1573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Минтруд России</w:t>
            </w:r>
          </w:p>
        </w:tc>
        <w:tc>
          <w:tcPr>
            <w:tcW w:w="163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Все комиссии</w:t>
            </w:r>
          </w:p>
        </w:tc>
      </w:tr>
    </w:tbl>
    <w:p>
      <w:pPr>
        <w:pStyle w:val="Heading5"/>
        <w:rPr/>
      </w:pPr>
      <w:r>
        <w:rPr>
          <w:rStyle w:val="Emphasis"/>
        </w:rPr>
        <w:t xml:space="preserve">* </w:t>
      </w:r>
      <w:r>
        <w:rPr>
          <w:rStyle w:val="StrongEmphasis"/>
        </w:rPr>
        <w:t>В План работы Общественного совета при Минтруде России на 2014 год в процессе работы (в течение года) могут быть внесены изменения и дополнения, как по срокам, так и по существу рассматриваемых вопросов.</w:t>
      </w:r>
    </w:p>
    <w:p>
      <w:pPr>
        <w:pStyle w:val="TextBody"/>
        <w:rPr/>
      </w:pPr>
      <w:r>
        <w:rPr/>
        <w:t>Приложение № 3 к протоколу заседания</w:t>
      </w:r>
    </w:p>
    <w:p>
      <w:pPr>
        <w:pStyle w:val="TextBody"/>
        <w:rPr/>
      </w:pPr>
      <w:r>
        <w:rPr/>
        <w:t>Общественного совета при Минтруде России</w:t>
      </w:r>
    </w:p>
    <w:p>
      <w:pPr>
        <w:pStyle w:val="TextBody"/>
        <w:rPr/>
      </w:pPr>
      <w:r>
        <w:rPr/>
        <w:t>от 20 февраля 2014 года № 3</w:t>
      </w:r>
    </w:p>
    <w:p>
      <w:pPr>
        <w:pStyle w:val="TextBody"/>
        <w:rPr/>
      </w:pPr>
      <w:r>
        <w:rPr/>
        <w:t>ГРАФИК ЗАСЕДАНИЙ ОБЩЕСТВЕННОГО СОВЕТА ПРИ МИНТРУДЕ РОССИИ НА 2014 ГОД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28 января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 февраля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 марта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 апреля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15 мая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июля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17 июля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19 сентября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16 октября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20 ноября 2014 г.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19 декабря 2014 г. </w:t>
      </w:r>
    </w:p>
    <w:p>
      <w:pPr>
        <w:pStyle w:val="TextBody"/>
        <w:rPr/>
      </w:pPr>
      <w:r>
        <w:rPr/>
        <w:t>Время начала заседаний - 11.00 (предварительно)</w:t>
      </w:r>
    </w:p>
    <w:p>
      <w:pPr>
        <w:pStyle w:val="TextBody"/>
        <w:rPr/>
      </w:pPr>
      <w:r>
        <w:rPr/>
        <w:t>В августе заседание Общественного совета при Минтруде России проводится не будет.</w:t>
      </w:r>
    </w:p>
    <w:p>
      <w:pPr>
        <w:pStyle w:val="TextBody"/>
        <w:jc w:val="right"/>
        <w:rPr>
          <w:i/>
        </w:rPr>
      </w:pPr>
      <w:r>
        <w:rPr>
          <w:i/>
        </w:rPr>
        <w:t xml:space="preserve">Утверждён протоколом </w:t>
      </w:r>
    </w:p>
    <w:p>
      <w:pPr>
        <w:pStyle w:val="TextBody"/>
        <w:jc w:val="right"/>
        <w:rPr>
          <w:i/>
        </w:rPr>
      </w:pPr>
      <w:r>
        <w:rPr>
          <w:i/>
        </w:rPr>
        <w:t>заседания Общественного совета при Минтруде России</w:t>
      </w:r>
    </w:p>
    <w:p>
      <w:pPr>
        <w:pStyle w:val="TextBody"/>
        <w:jc w:val="right"/>
        <w:rPr>
          <w:i/>
        </w:rPr>
      </w:pPr>
      <w:r>
        <w:rPr>
          <w:i/>
        </w:rPr>
        <w:t>от 20 февраля 2014 года № 3</w:t>
      </w:r>
    </w:p>
    <w:p>
      <w:pPr>
        <w:pStyle w:val="TextBody"/>
        <w:jc w:val="center"/>
        <w:rPr/>
      </w:pPr>
      <w:r>
        <w:rPr/>
        <w:t>РЕГЛАМЕНТ ОБЩЕСТВЕННОГО СОВЕТА ПРИ МИНИСТЕРСТВЕ ТРУДА И СОЦИАЛЬНОЙ ЗАЩИТЫ РОССИЙСКОЙ ФЕДЕРАЦИИ</w:t>
      </w:r>
    </w:p>
    <w:p>
      <w:pPr>
        <w:pStyle w:val="TextBody"/>
        <w:jc w:val="center"/>
        <w:rPr/>
      </w:pPr>
      <w:r>
        <w:rPr>
          <w:rStyle w:val="StrongEmphasis"/>
        </w:rPr>
        <w:t>I. ОБЩИЕ ПОЛОЖЕНИЯ</w:t>
      </w:r>
    </w:p>
    <w:p>
      <w:pPr>
        <w:pStyle w:val="TextBody"/>
        <w:rPr>
          <w:i/>
        </w:rPr>
      </w:pPr>
      <w:r>
        <w:rPr>
          <w:i/>
        </w:rPr>
        <w:t>Статья 1.</w:t>
      </w:r>
    </w:p>
    <w:p>
      <w:pPr>
        <w:pStyle w:val="TextBody"/>
        <w:rPr/>
      </w:pPr>
      <w:r>
        <w:rPr/>
        <w:t>1. Общественный совет при Министерстве труда и социальной защиты Российской Федерации (далее - Совет) является постоянно действующим совещательно-консультативным органом общественного контроля.</w:t>
      </w:r>
    </w:p>
    <w:p>
      <w:pPr>
        <w:pStyle w:val="TextBody"/>
        <w:rPr/>
      </w:pPr>
      <w:r>
        <w:rPr/>
        <w:t>2. Совет самостоятельно решает вопросы, отнесенные к его ведению в соответствии с «Положением об Общественном совете при Министерстве труда и социальной защиты Российской Федерации» (далее – Положение о Совете), утвержденным Приказом Министерства труда и социальной защиты Российской Федерации № 668 от 13 ноября 2013 г.</w:t>
      </w:r>
    </w:p>
    <w:p>
      <w:pPr>
        <w:pStyle w:val="TextBody"/>
        <w:rPr/>
      </w:pPr>
      <w:r>
        <w:rPr/>
        <w:t>3.Совет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Положением о Совете и настоящим Регламентом.</w:t>
      </w:r>
    </w:p>
    <w:p>
      <w:pPr>
        <w:pStyle w:val="TextBody"/>
        <w:rPr>
          <w:i/>
        </w:rPr>
      </w:pPr>
      <w:r>
        <w:rPr>
          <w:i/>
        </w:rPr>
        <w:t>Статья 2.</w:t>
      </w:r>
    </w:p>
    <w:p>
      <w:pPr>
        <w:pStyle w:val="TextBody"/>
        <w:rPr/>
      </w:pPr>
      <w:r>
        <w:rPr/>
        <w:t>Деятельность Совета основывается на принципах равенства и плюрализма мнений, свободного, открытого, гласного обсуждения и коллективного решения вопросов.</w:t>
      </w:r>
    </w:p>
    <w:p>
      <w:pPr>
        <w:pStyle w:val="TextBody"/>
        <w:rPr>
          <w:i/>
        </w:rPr>
      </w:pPr>
      <w:r>
        <w:rPr>
          <w:i/>
        </w:rPr>
        <w:t>Статья 3.</w:t>
      </w:r>
    </w:p>
    <w:p>
      <w:pPr>
        <w:pStyle w:val="TextBody"/>
        <w:rPr/>
      </w:pPr>
      <w:r>
        <w:rPr/>
        <w:t>Участие членов Совета в его работе осуществляется на общественных началах, безвозмездно, и не дает членам Совета каких-либо привилегий или дополнительных прав, а равно не возлагает на них дополнительных обязанностей, помимо перечисленных в Положении о Совете и настоящем Регламенте.</w:t>
      </w:r>
    </w:p>
    <w:p>
      <w:pPr>
        <w:pStyle w:val="TextBody"/>
        <w:jc w:val="center"/>
        <w:rPr/>
      </w:pPr>
      <w:r>
        <w:rPr>
          <w:rStyle w:val="StrongEmphasis"/>
        </w:rPr>
        <w:t>II. СТРУКТУРА СОВЕТА</w:t>
      </w:r>
    </w:p>
    <w:p>
      <w:pPr>
        <w:pStyle w:val="TextBody"/>
        <w:rPr>
          <w:i/>
        </w:rPr>
      </w:pPr>
      <w:r>
        <w:rPr>
          <w:i/>
        </w:rPr>
        <w:t>Статья 4.</w:t>
      </w:r>
    </w:p>
    <w:p>
      <w:pPr>
        <w:pStyle w:val="TextBody"/>
        <w:rPr/>
      </w:pPr>
      <w:r>
        <w:rPr/>
        <w:t>Структура Совета включает Председателя Совета, заместителей Председателя Совета, секретаря Совета, а также комиссии и рабочие группы по основным направлениям его деятельности.</w:t>
      </w:r>
    </w:p>
    <w:p>
      <w:pPr>
        <w:pStyle w:val="TextBody"/>
        <w:rPr/>
      </w:pPr>
      <w:r>
        <w:rPr>
          <w:i/>
        </w:rPr>
        <w:t>Статья 5.</w:t>
      </w:r>
      <w:r>
        <w:rPr/>
        <w:t xml:space="preserve"> </w:t>
      </w:r>
    </w:p>
    <w:p>
      <w:pPr>
        <w:pStyle w:val="TextBody"/>
        <w:rPr/>
      </w:pPr>
      <w:r>
        <w:rPr/>
        <w:t>1. Председатель Совета избирается на первом заседании Совета большинством голосов присутствующих на заседании.</w:t>
      </w:r>
    </w:p>
    <w:p>
      <w:pPr>
        <w:pStyle w:val="TextBody"/>
        <w:rPr/>
      </w:pPr>
      <w:r>
        <w:rPr/>
        <w:t>2. Председатель Совета:</w:t>
      </w:r>
    </w:p>
    <w:p>
      <w:pPr>
        <w:pStyle w:val="TextBody"/>
        <w:rPr/>
      </w:pPr>
      <w:r>
        <w:rPr/>
        <w:t>1) вносит предложения Министру труда и социальной защиты Российской Федерации по уточнению и дополнению состава Совета;</w:t>
      </w:r>
    </w:p>
    <w:p>
      <w:pPr>
        <w:pStyle w:val="TextBody"/>
        <w:rPr/>
      </w:pPr>
      <w:r>
        <w:rPr/>
        <w:t>2) организует работу Совета и председательствует на его заседаниях;</w:t>
      </w:r>
    </w:p>
    <w:p>
      <w:pPr>
        <w:pStyle w:val="TextBody"/>
        <w:rPr/>
      </w:pPr>
      <w:r>
        <w:rPr/>
        <w:t>3) формирует и утверждает план работы Совета на основе предложений постоянных комиссий, рабочих групп и членов Совета.</w:t>
      </w:r>
    </w:p>
    <w:p>
      <w:pPr>
        <w:pStyle w:val="TextBody"/>
        <w:rPr/>
      </w:pPr>
      <w:r>
        <w:rPr/>
        <w:t>4) подписывает протоколы заседаний и другие документы Совета;</w:t>
      </w:r>
    </w:p>
    <w:p>
      <w:pPr>
        <w:pStyle w:val="TextBody"/>
        <w:rPr/>
      </w:pPr>
      <w:r>
        <w:rPr/>
        <w:t>5) взаимодействует с Министром труда и социальной защиты Российской Федерации по вопросам реализации решений Совета;</w:t>
      </w:r>
    </w:p>
    <w:p>
      <w:pPr>
        <w:pStyle w:val="TextBody"/>
        <w:rPr/>
      </w:pPr>
      <w:r>
        <w:rPr/>
        <w:t>6) утверждает решение о создании временных рабочих групп.</w:t>
      </w:r>
    </w:p>
    <w:p>
      <w:pPr>
        <w:pStyle w:val="TextBody"/>
        <w:rPr/>
      </w:pPr>
      <w:r>
        <w:rPr/>
        <w:t>3. Председатель Совета представляет Совет в отношениях с федеральными органами государственной власти, органами государственной власти субъектов Российской Федерации, органами местного самоуправления, должностными лицами, общественными объединениями, а также с организациями, осуществляющими производство и выпуск средств массовой информации.</w:t>
      </w:r>
    </w:p>
    <w:p>
      <w:pPr>
        <w:pStyle w:val="TextBody"/>
        <w:rPr/>
      </w:pPr>
      <w:r>
        <w:rPr>
          <w:i/>
        </w:rPr>
        <w:t>Статья 6.</w:t>
      </w:r>
      <w:r>
        <w:rPr/>
        <w:t xml:space="preserve"> </w:t>
      </w:r>
    </w:p>
    <w:p>
      <w:pPr>
        <w:pStyle w:val="TextBody"/>
        <w:rPr/>
      </w:pPr>
      <w:r>
        <w:rPr/>
        <w:t>1. По предложению Председателя Совет избирает Заместителей Председателя Совета.</w:t>
      </w:r>
    </w:p>
    <w:p>
      <w:pPr>
        <w:pStyle w:val="TextBody"/>
        <w:rPr/>
      </w:pPr>
      <w:r>
        <w:rPr/>
        <w:t>2. Заместители Председателя Совета избираются на заседании Совета большинством голосов присутствующих на заседании.</w:t>
      </w:r>
    </w:p>
    <w:p>
      <w:pPr>
        <w:pStyle w:val="TextBody"/>
        <w:rPr/>
      </w:pPr>
      <w:r>
        <w:rPr/>
        <w:t>3. Заместители Председателя Совета:</w:t>
      </w:r>
    </w:p>
    <w:p>
      <w:pPr>
        <w:pStyle w:val="TextBody"/>
        <w:rPr/>
      </w:pPr>
      <w:r>
        <w:rPr/>
        <w:t>1) по поручению председателя Совета готовят и проводят заседания Совета;</w:t>
      </w:r>
    </w:p>
    <w:p>
      <w:pPr>
        <w:pStyle w:val="TextBody"/>
        <w:rPr/>
      </w:pPr>
      <w:r>
        <w:rPr/>
        <w:t>2) обеспечивают коллективное обсуждение вопросов, внесенных на рассмотрение Совета.</w:t>
      </w:r>
    </w:p>
    <w:p>
      <w:pPr>
        <w:pStyle w:val="TextBody"/>
        <w:rPr/>
      </w:pPr>
      <w:r>
        <w:rPr>
          <w:i/>
        </w:rPr>
        <w:t>Статья 7.</w:t>
      </w:r>
      <w:r>
        <w:rPr/>
        <w:t xml:space="preserve"> </w:t>
      </w:r>
    </w:p>
    <w:p>
      <w:pPr>
        <w:pStyle w:val="TextBody"/>
        <w:rPr/>
      </w:pPr>
      <w:r>
        <w:rPr/>
        <w:t>1. Члены Совета имеют право:</w:t>
      </w:r>
    </w:p>
    <w:p>
      <w:pPr>
        <w:pStyle w:val="TextBody"/>
        <w:rPr/>
      </w:pPr>
      <w:r>
        <w:rPr/>
        <w:t>вносить предложения по формированию повестки дня заседаний Совета;</w:t>
      </w:r>
    </w:p>
    <w:p>
      <w:pPr>
        <w:pStyle w:val="TextBody"/>
        <w:rPr/>
      </w:pPr>
      <w:r>
        <w:rPr/>
        <w:t>1) инициировать создание временных рабочих групп;</w:t>
      </w:r>
    </w:p>
    <w:p>
      <w:pPr>
        <w:pStyle w:val="TextBody"/>
        <w:rPr/>
      </w:pPr>
      <w:r>
        <w:rPr/>
        <w:t>2) входить в состав, участвовать в работе и возглавлять постоянные комиссии и временные рабочие группы;</w:t>
      </w:r>
    </w:p>
    <w:p>
      <w:pPr>
        <w:pStyle w:val="TextBody"/>
        <w:rPr/>
      </w:pPr>
      <w:r>
        <w:rPr/>
        <w:t>3) предлагать кандидатуры экспертов для участия в работе постоянных комиссий и временных рабочих групп;</w:t>
      </w:r>
    </w:p>
    <w:p>
      <w:pPr>
        <w:pStyle w:val="TextBody"/>
        <w:rPr/>
      </w:pPr>
      <w:r>
        <w:rPr/>
        <w:t>4) участвовать в подготовке материалов по вопросам, рассматриваемым на заседаниях Совета;</w:t>
      </w:r>
    </w:p>
    <w:p>
      <w:pPr>
        <w:pStyle w:val="TextBody"/>
        <w:rPr/>
      </w:pPr>
      <w:r>
        <w:rPr/>
        <w:t>5) выражать свою позицию по материалам, представленным на рассмотрение Совета, при проведении заседания Совета;</w:t>
      </w:r>
    </w:p>
    <w:p>
      <w:pPr>
        <w:pStyle w:val="TextBody"/>
        <w:rPr/>
      </w:pPr>
      <w:r>
        <w:rPr/>
        <w:t>6) в установленном порядке знакомиться с обращениями граждан, в том числе направленными с использованием сети «Интернет», о нарушении их прав, свобод и законных интересов в сфере компетенции Министерства, а также с результатами рассмотрения таких обращений;</w:t>
      </w:r>
    </w:p>
    <w:p>
      <w:pPr>
        <w:pStyle w:val="TextBody"/>
        <w:rPr/>
      </w:pPr>
      <w:r>
        <w:rPr/>
        <w:t>7) принимать участие в порядке, определяемом Министром труда и социальной защиты Российской Федерации, в приеме граждан, осуществляемом должностными лицами Министерства;</w:t>
      </w:r>
    </w:p>
    <w:p>
      <w:pPr>
        <w:pStyle w:val="TextBody"/>
        <w:rPr/>
      </w:pPr>
      <w:r>
        <w:rPr/>
        <w:t>8) запрашивать сведения о реализации рекомендаций Совета, направленных Министерству, а также документы, касающиеся организационно-хозяйственной деятельности Министерства;</w:t>
      </w:r>
    </w:p>
    <w:p>
      <w:pPr>
        <w:pStyle w:val="TextBody"/>
        <w:rPr/>
      </w:pPr>
      <w:r>
        <w:rPr/>
        <w:t>9) оказывать Министерству содействие в разработке проектов нормативных правовых актов и иных юридически значимых документов;</w:t>
      </w:r>
    </w:p>
    <w:p>
      <w:pPr>
        <w:pStyle w:val="TextBody"/>
        <w:rPr/>
      </w:pPr>
      <w:r>
        <w:rPr/>
        <w:t>10) выйти из состава Совета по собственному желанию.</w:t>
      </w:r>
    </w:p>
    <w:p>
      <w:pPr>
        <w:pStyle w:val="TextBody"/>
        <w:rPr/>
      </w:pPr>
      <w:r>
        <w:rPr/>
        <w:t>2. Члены Совета обладают равными правами при обсуждении вопросов и при голосовании.</w:t>
      </w:r>
    </w:p>
    <w:p>
      <w:pPr>
        <w:pStyle w:val="TextBody"/>
        <w:rPr/>
      </w:pPr>
      <w:r>
        <w:rPr/>
        <w:t>3. Каждый член Совета имеет право присутствовать на заседании любой постоянной комиссии или временной рабочей.</w:t>
      </w:r>
    </w:p>
    <w:p>
      <w:pPr>
        <w:pStyle w:val="TextBody"/>
        <w:rPr>
          <w:i/>
        </w:rPr>
      </w:pPr>
      <w:r>
        <w:rPr>
          <w:i/>
        </w:rPr>
        <w:t>Статья 8.</w:t>
      </w:r>
    </w:p>
    <w:p>
      <w:pPr>
        <w:pStyle w:val="TextBody"/>
        <w:rPr/>
      </w:pPr>
      <w:r>
        <w:rPr/>
        <w:t>1. Постоянные комиссии (далее – Комиссии) создаются по решению Совета, принятому на его заседании. При этом Совет определяет наименование комиссий, их председателей и состав. Каждый член Совета вправе войти в состав любой комиссии по своему выбору.</w:t>
      </w:r>
    </w:p>
    <w:p>
      <w:pPr>
        <w:pStyle w:val="TextBody"/>
        <w:rPr/>
      </w:pPr>
      <w:r>
        <w:rPr/>
        <w:t>2. Персональный состав постоянных комиссий является открытым и может меняться в течение срока полномочий Совета. Работа члена Совета в одной из комиссий не препятствует его участию в деятельности других комиссий.</w:t>
      </w:r>
    </w:p>
    <w:p>
      <w:pPr>
        <w:pStyle w:val="TextBody"/>
        <w:rPr/>
      </w:pPr>
      <w:r>
        <w:rPr/>
        <w:t>3. Решение о ликвидации постоянной комиссии принимается на заседании Совета в порядке, предусмотренном для принятия решения о ее создании.</w:t>
      </w:r>
    </w:p>
    <w:p>
      <w:pPr>
        <w:pStyle w:val="TextBody"/>
        <w:rPr/>
      </w:pPr>
      <w:r>
        <w:rPr/>
        <w:t>4. По результатам работы Комиссии могут быть приняты Решения Комиссии, которые оформляются в письменной форме и подписываются Председателем Комиссии.</w:t>
      </w:r>
    </w:p>
    <w:p>
      <w:pPr>
        <w:pStyle w:val="TextBody"/>
        <w:rPr>
          <w:i/>
        </w:rPr>
      </w:pPr>
      <w:r>
        <w:rPr>
          <w:i/>
        </w:rPr>
        <w:t>Статья 9.</w:t>
      </w:r>
    </w:p>
    <w:p>
      <w:pPr>
        <w:pStyle w:val="TextBody"/>
        <w:rPr/>
      </w:pPr>
      <w:r>
        <w:rPr/>
        <w:t>1. Создание временной рабочей группы (далее – Рабочая группа) могут инициировать не менее двух членов Совета.</w:t>
      </w:r>
    </w:p>
    <w:p>
      <w:pPr>
        <w:pStyle w:val="TextBody"/>
        <w:rPr/>
      </w:pPr>
      <w:r>
        <w:rPr/>
        <w:t>2. Решение о создании Рабочей группы утверждается Председателем Совета.</w:t>
      </w:r>
    </w:p>
    <w:p>
      <w:pPr>
        <w:pStyle w:val="TextBody"/>
        <w:rPr/>
      </w:pPr>
      <w:r>
        <w:rPr/>
        <w:t>3. Председатель рабочей группы избирается членами Рабочей группы.</w:t>
      </w:r>
    </w:p>
    <w:p>
      <w:pPr>
        <w:pStyle w:val="TextBody"/>
        <w:rPr/>
      </w:pPr>
      <w:r>
        <w:rPr/>
        <w:t>4. Решение о ликвидации временной рабочей группы принимается ее членами.</w:t>
      </w:r>
    </w:p>
    <w:p>
      <w:pPr>
        <w:pStyle w:val="TextBody"/>
        <w:rPr>
          <w:i/>
        </w:rPr>
      </w:pPr>
      <w:r>
        <w:rPr>
          <w:i/>
        </w:rPr>
        <w:t>Статья 10.</w:t>
      </w:r>
    </w:p>
    <w:p>
      <w:pPr>
        <w:pStyle w:val="TextBody"/>
        <w:rPr/>
      </w:pPr>
      <w:r>
        <w:rPr/>
        <w:t>Комиссии и Рабочие группы:</w:t>
      </w:r>
    </w:p>
    <w:p>
      <w:pPr>
        <w:pStyle w:val="TextBody"/>
        <w:rPr/>
      </w:pPr>
      <w:r>
        <w:rPr/>
        <w:t>1) участвуют в подготовке Советом экспертных заключений, докладов и иных материалов;</w:t>
      </w:r>
    </w:p>
    <w:p>
      <w:pPr>
        <w:pStyle w:val="TextBody"/>
        <w:rPr/>
      </w:pPr>
      <w:r>
        <w:rPr/>
        <w:t>2) представляют на заседаниях Совета подготовленные ими проекты экспертных заключений, докладов и иных материалов, требующих решения Совета;</w:t>
      </w:r>
    </w:p>
    <w:p>
      <w:pPr>
        <w:pStyle w:val="TextBody"/>
        <w:rPr/>
      </w:pPr>
      <w:r>
        <w:rPr/>
        <w:t>3) участвуют в планировании текущей деятельности Совета, подготовке очередных и внеочередных заседаний Совета, выездных и специальных заседаний, организации мероприятий под эгидой Совета;</w:t>
      </w:r>
    </w:p>
    <w:p>
      <w:pPr>
        <w:pStyle w:val="TextBody"/>
        <w:rPr/>
      </w:pPr>
      <w:r>
        <w:rPr/>
        <w:t>4) привлекают к участию в своей деятельности экспертов: ученых и других специалистов, представителей органов государственной власти и местного самоуправления, общественных и иных организаций;</w:t>
      </w:r>
    </w:p>
    <w:p>
      <w:pPr>
        <w:pStyle w:val="TextBody"/>
        <w:rPr/>
      </w:pPr>
      <w:r>
        <w:rPr/>
        <w:t>5) самостоятельно решают вопросы организации и планирования своей деятельности;</w:t>
      </w:r>
    </w:p>
    <w:p>
      <w:pPr>
        <w:pStyle w:val="TextBody"/>
        <w:rPr/>
      </w:pPr>
      <w:r>
        <w:rPr/>
        <w:t>6) принимают, в случае необходимости, собственные регламенты работы, не противоречащие Положению о Совете и настоящему Регламенту, утверждаемые Председателем Совета;</w:t>
      </w:r>
    </w:p>
    <w:p>
      <w:pPr>
        <w:pStyle w:val="TextBody"/>
        <w:rPr/>
      </w:pPr>
      <w:r>
        <w:rPr/>
        <w:t>7) вносят предложения по формированию плана работы Совета;</w:t>
      </w:r>
    </w:p>
    <w:p>
      <w:pPr>
        <w:pStyle w:val="TextBody"/>
        <w:rPr/>
      </w:pPr>
      <w:r>
        <w:rPr/>
        <w:t>8) готовят по собственной инициативе или по решению Совета проекты запросов в федеральные органы государственной власти, органы государственной власти субъектов Российской Федерации и органы местного самоуправления, общественные объединения и иные организации;</w:t>
      </w:r>
    </w:p>
    <w:p>
      <w:pPr>
        <w:pStyle w:val="TextBody"/>
        <w:rPr/>
      </w:pPr>
      <w:r>
        <w:rPr/>
        <w:t>9) проводят анализ положения в различных сферах общественной жизни в рамках своей компетенции;</w:t>
      </w:r>
    </w:p>
    <w:p>
      <w:pPr>
        <w:pStyle w:val="TextBody"/>
        <w:rPr/>
      </w:pPr>
      <w:r>
        <w:rPr/>
        <w:t>10) в соответствии с решением Совета привлекают к участию в своей работе граждан, общественные объединения и иные объединения граждан Российской Федерации, представители которых не вошли в состав Совета, определяют формы такого участия, извещают об этом указанные объединения и граждан, и направляют им все необходимые материалы;</w:t>
      </w:r>
    </w:p>
    <w:p>
      <w:pPr>
        <w:pStyle w:val="TextBody"/>
        <w:rPr/>
      </w:pPr>
      <w:r>
        <w:rPr/>
        <w:t>11) при необходимости самостоятельно разрабатывают и утверждают Регламенты, на основании которых они действуют, не противоречащие настоящему Регламенту.</w:t>
      </w:r>
    </w:p>
    <w:p>
      <w:pPr>
        <w:pStyle w:val="TextBody"/>
        <w:rPr>
          <w:i/>
        </w:rPr>
      </w:pPr>
      <w:r>
        <w:rPr>
          <w:i/>
        </w:rPr>
        <w:t>Статья 11.</w:t>
      </w:r>
    </w:p>
    <w:p>
      <w:pPr>
        <w:pStyle w:val="TextBody"/>
        <w:rPr/>
      </w:pPr>
      <w:r>
        <w:rPr/>
        <w:t>1. Планирование и организация деятельности Комиссий и Рабочих групп осуществляется их председателями по согласованию с членами соответствующих комиссий и рабочих групп.</w:t>
      </w:r>
    </w:p>
    <w:p>
      <w:pPr>
        <w:pStyle w:val="TextBody"/>
        <w:rPr/>
      </w:pPr>
      <w:r>
        <w:rPr/>
        <w:t>2. Заседания Комиссий и Рабочих групп проводятся по мере необходимости.</w:t>
      </w:r>
    </w:p>
    <w:p>
      <w:pPr>
        <w:pStyle w:val="TextBody"/>
        <w:rPr/>
      </w:pPr>
      <w:r>
        <w:rPr/>
        <w:t>3. Заседание Комиссии или Рабочей группы проводит ее председатель или иное лицо по согласованию с Председателем Комиссии, Рабочей группы.</w:t>
      </w:r>
    </w:p>
    <w:p>
      <w:pPr>
        <w:pStyle w:val="TextBody"/>
        <w:rPr/>
      </w:pPr>
      <w:r>
        <w:rPr/>
        <w:t>4.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форме.</w:t>
      </w:r>
    </w:p>
    <w:p>
      <w:pPr>
        <w:pStyle w:val="TextBody"/>
        <w:rPr/>
      </w:pPr>
      <w:r>
        <w:rPr/>
        <w:t>5. Решение Комиссии принимается большинством голосов от общего числа членов Комиссии, присутствующих на заседании, и членов Комиссии, оформивших свои голоса в письменном виде, если иное не предусмотрено настоящим Регламентом и регламентом Комиссии.</w:t>
      </w:r>
    </w:p>
    <w:p>
      <w:pPr>
        <w:pStyle w:val="TextBody"/>
        <w:rPr/>
      </w:pPr>
      <w:r>
        <w:rPr/>
        <w:t>Координацию деятельности Комиссий осуществляют Заместители Председателя Совета. Координацию деятельности Рабочих групп осуществляет Секретарь Совета.</w:t>
      </w:r>
    </w:p>
    <w:p>
      <w:pPr>
        <w:pStyle w:val="TextBody"/>
        <w:rPr>
          <w:i/>
        </w:rPr>
      </w:pPr>
      <w:r>
        <w:rPr>
          <w:i/>
        </w:rPr>
        <w:t>Статья 12.</w:t>
      </w:r>
    </w:p>
    <w:p>
      <w:pPr>
        <w:pStyle w:val="TextBody"/>
        <w:rPr/>
      </w:pPr>
      <w:r>
        <w:rPr/>
        <w:t>1. По решению Комиссии или Рабочей группы к участию в их работе приглашаться эксперты: ученые, специалисты, представители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 и других организаций.</w:t>
      </w:r>
    </w:p>
    <w:p>
      <w:pPr>
        <w:pStyle w:val="TextBody"/>
        <w:rPr/>
      </w:pPr>
      <w:r>
        <w:rPr/>
        <w:t>2. Эксперты имеют право принимать участие в деятельности и заседаниях Комиссий и Рабочих групп.</w:t>
      </w:r>
    </w:p>
    <w:p>
      <w:pPr>
        <w:pStyle w:val="TextBody"/>
        <w:rPr/>
      </w:pPr>
      <w:r>
        <w:rPr/>
        <w:t>3. Перечень экспертов и иных лиц, приглашаемых на заседание Совета, формируют Председатель Совета совместно с Заместителями Председателя Совета по предложениям членов Совета. Утверждает перечень Председатель Совета.</w:t>
      </w:r>
    </w:p>
    <w:p>
      <w:pPr>
        <w:pStyle w:val="TextBody"/>
        <w:jc w:val="center"/>
        <w:rPr/>
      </w:pPr>
      <w:r>
        <w:rPr>
          <w:rStyle w:val="StrongEmphasis"/>
        </w:rPr>
        <w:t>III. ПОРЯДОК СОЗЫВА И ПРОВЕДЕНИЯ ЗАСЕДАНИЙ СОВЕТА</w:t>
      </w:r>
    </w:p>
    <w:p>
      <w:pPr>
        <w:pStyle w:val="TextBody"/>
        <w:rPr>
          <w:i/>
        </w:rPr>
      </w:pPr>
      <w:r>
        <w:rPr>
          <w:i/>
        </w:rPr>
        <w:t>Статья 13.</w:t>
      </w:r>
    </w:p>
    <w:p>
      <w:pPr>
        <w:pStyle w:val="TextBody"/>
        <w:rPr/>
      </w:pPr>
      <w:r>
        <w:rPr/>
        <w:t>1. Заседания Совета могут быть очередными и внеочередными.</w:t>
      </w:r>
    </w:p>
    <w:p>
      <w:pPr>
        <w:pStyle w:val="TextBody"/>
        <w:rPr/>
      </w:pPr>
      <w:r>
        <w:rPr/>
        <w:t>2. Очередные заседания Совета проводятся не реже одного раза в два месяца.</w:t>
      </w:r>
    </w:p>
    <w:p>
      <w:pPr>
        <w:pStyle w:val="TextBody"/>
        <w:rPr/>
      </w:pPr>
      <w:r>
        <w:rPr/>
        <w:t>3. Решение о проведении внеочередного заседания Совета принимает Председатель Совета по предложению Заместителей Председателя Совета, председателей Комиссий, Рабочих групп и членов Совета.</w:t>
      </w:r>
    </w:p>
    <w:p>
      <w:pPr>
        <w:pStyle w:val="TextBody"/>
        <w:rPr/>
      </w:pPr>
      <w:r>
        <w:rPr/>
        <w:t>4. Заседания Совета созывает и проводит Председатель Совета или, по его поручению, Заместитель Председателя Совета.</w:t>
      </w:r>
    </w:p>
    <w:p>
      <w:pPr>
        <w:pStyle w:val="TextBody"/>
        <w:rPr/>
      </w:pPr>
      <w:r>
        <w:rPr/>
        <w:t>Секретарь Совета организует подготовку заседания Совета.</w:t>
      </w:r>
    </w:p>
    <w:p>
      <w:pPr>
        <w:pStyle w:val="TextBody"/>
        <w:rPr/>
      </w:pPr>
      <w:r>
        <w:rPr/>
        <w:t>5. Председатель Совета совместно с Заместителями Председателя и Секретарем Совета формируют повестку для заседания Совета на основе предложений Комиссий, Рабочих групп и членов Совета.</w:t>
      </w:r>
    </w:p>
    <w:p>
      <w:pPr>
        <w:pStyle w:val="TextBody"/>
        <w:rPr/>
      </w:pPr>
      <w:r>
        <w:rPr/>
        <w:t>Председатель Совета утверждает повестку для заседания Совета.</w:t>
      </w:r>
    </w:p>
    <w:p>
      <w:pPr>
        <w:pStyle w:val="TextBody"/>
        <w:rPr/>
      </w:pPr>
      <w:r>
        <w:rPr/>
        <w:t>6. Информация о дате, времени и месте проведения заседания Совета доводится до сведения членов Совета и приглашаемых лиц секретарем Совета, как правило, не позднее, чем за 14 календарных дней.</w:t>
      </w:r>
    </w:p>
    <w:p>
      <w:pPr>
        <w:pStyle w:val="TextBody"/>
        <w:rPr/>
      </w:pPr>
      <w:r>
        <w:rPr/>
        <w:t>Секретарь Совета извещает членов Совета о вопросах, включенных в повестку дня заседания Совета, и направляет необходимые материалы по электронной почте, как правило, не позднее, чем за 5 дней до заседания Совета.</w:t>
      </w:r>
    </w:p>
    <w:p>
      <w:pPr>
        <w:pStyle w:val="TextBody"/>
        <w:rPr>
          <w:i/>
        </w:rPr>
      </w:pPr>
      <w:r>
        <w:rPr>
          <w:i/>
        </w:rPr>
        <w:t>Статья 14.</w:t>
      </w:r>
    </w:p>
    <w:p>
      <w:pPr>
        <w:pStyle w:val="TextBody"/>
        <w:rPr/>
      </w:pPr>
      <w:r>
        <w:rPr/>
        <w:t>1. Члены Совета должны лично участвовать в заседаниях Совета.</w:t>
      </w:r>
    </w:p>
    <w:p>
      <w:pPr>
        <w:pStyle w:val="TextBody"/>
        <w:rPr/>
      </w:pPr>
      <w:r>
        <w:rPr/>
        <w:t>2. Члены Совета, не имеющие возможности лично присутствовать на заседании Совета, должны уведомить об этом Секретаря Совета.</w:t>
      </w:r>
    </w:p>
    <w:p>
      <w:pPr>
        <w:pStyle w:val="TextBody"/>
        <w:rPr/>
      </w:pPr>
      <w:r>
        <w:rPr/>
        <w:t>3. Заседание Совета считается правомочным, если в нем участвуют не менее половины членов Совета.</w:t>
      </w:r>
    </w:p>
    <w:p>
      <w:pPr>
        <w:pStyle w:val="TextBody"/>
        <w:rPr/>
      </w:pPr>
      <w:r>
        <w:rPr>
          <w:i/>
        </w:rPr>
        <w:t>Статья 15.</w:t>
      </w:r>
      <w:r>
        <w:rPr/>
        <w:t xml:space="preserve"> </w:t>
      </w:r>
    </w:p>
    <w:p>
      <w:pPr>
        <w:pStyle w:val="TextBody"/>
        <w:rPr/>
      </w:pPr>
      <w:r>
        <w:rPr/>
        <w:t>Председатель Общественного совета принимает решение, в случае необходимости, о проведении заочного заседания Общественного совета, решения которого принимаются путем опроса его членов.</w:t>
      </w:r>
    </w:p>
    <w:p>
      <w:pPr>
        <w:pStyle w:val="TextBody"/>
        <w:rPr/>
      </w:pPr>
      <w:r>
        <w:rPr>
          <w:i/>
        </w:rPr>
        <w:t>Статья 16.</w:t>
      </w:r>
      <w:r>
        <w:rPr/>
        <w:t xml:space="preserve"> </w:t>
      </w:r>
    </w:p>
    <w:p>
      <w:pPr>
        <w:pStyle w:val="TextBody"/>
        <w:rPr/>
      </w:pPr>
      <w:r>
        <w:rPr/>
        <w:t>1. Заседания Совета ведет Председатель Совета. В случае его отсутствия или по его поручению заседание ведет Заместитель Председателя.</w:t>
      </w:r>
    </w:p>
    <w:p>
      <w:pPr>
        <w:pStyle w:val="TextBody"/>
        <w:rPr/>
      </w:pPr>
      <w:r>
        <w:rPr/>
        <w:t>2. Министр труда и социальной защиты Российской Федерации, а также заместители Министра труда и социальной защиты Российской Федерации вправе принимать участие в работе Совета. Иные сотрудники Минтруда России принимают участие в работе Совета по согласованию с Председателем Совета.</w:t>
      </w:r>
    </w:p>
    <w:p>
      <w:pPr>
        <w:pStyle w:val="TextBody"/>
        <w:rPr>
          <w:i/>
        </w:rPr>
      </w:pPr>
      <w:r>
        <w:rPr>
          <w:i/>
        </w:rPr>
        <w:t>Статья 17.</w:t>
      </w:r>
    </w:p>
    <w:p>
      <w:pPr>
        <w:pStyle w:val="TextBody"/>
        <w:rPr/>
      </w:pPr>
      <w:r>
        <w:rPr/>
        <w:t>1. Председательствующий на заседаниях Совета определяет последовательность выступлений и предоставляет слово.</w:t>
      </w:r>
    </w:p>
    <w:p>
      <w:pPr>
        <w:pStyle w:val="TextBody"/>
        <w:rPr/>
      </w:pPr>
      <w:r>
        <w:rPr/>
        <w:t>2. Как правило, время на заседаниях устанавливается:</w:t>
      </w:r>
    </w:p>
    <w:p>
      <w:pPr>
        <w:pStyle w:val="TextBody"/>
        <w:rPr/>
      </w:pPr>
      <w:r>
        <w:rPr/>
        <w:t>для доклада – в пределах 15 минут;</w:t>
      </w:r>
    </w:p>
    <w:p>
      <w:pPr>
        <w:pStyle w:val="TextBody"/>
        <w:rPr/>
      </w:pPr>
      <w:r>
        <w:rPr/>
        <w:t>для содокладов – до 10 минут;</w:t>
      </w:r>
    </w:p>
    <w:p>
      <w:pPr>
        <w:pStyle w:val="TextBody"/>
        <w:rPr/>
      </w:pPr>
      <w:r>
        <w:rPr/>
        <w:t>для выступлений в прениях – до 5 минут;</w:t>
      </w:r>
    </w:p>
    <w:p>
      <w:pPr>
        <w:pStyle w:val="TextBody"/>
        <w:rPr/>
      </w:pPr>
      <w:r>
        <w:rPr/>
        <w:t>Для выступлений по процедурным вопросам– до 3 минут.</w:t>
      </w:r>
    </w:p>
    <w:p>
      <w:pPr>
        <w:pStyle w:val="TextBody"/>
        <w:rPr/>
      </w:pPr>
      <w:r>
        <w:rPr/>
        <w:t>3. В ходе заседания Совета ведется аудиозапись.</w:t>
      </w:r>
    </w:p>
    <w:p>
      <w:pPr>
        <w:pStyle w:val="TextBody"/>
        <w:jc w:val="center"/>
        <w:rPr/>
      </w:pPr>
      <w:r>
        <w:rPr>
          <w:rStyle w:val="StrongEmphasis"/>
        </w:rPr>
        <w:t>IV. ПОРЯДОК ГОЛОСОВАНИЯ И ПРИНЯТИЯ РЕШЕНИЙ</w:t>
      </w:r>
    </w:p>
    <w:p>
      <w:pPr>
        <w:pStyle w:val="TextBody"/>
        <w:rPr>
          <w:i/>
        </w:rPr>
      </w:pPr>
      <w:r>
        <w:rPr>
          <w:i/>
        </w:rPr>
        <w:t>Статья 18.</w:t>
      </w:r>
    </w:p>
    <w:p>
      <w:pPr>
        <w:pStyle w:val="TextBody"/>
        <w:rPr/>
      </w:pPr>
      <w:r>
        <w:rPr/>
        <w:t>Совет принимает решения путем проведения очного или заочного голосования.</w:t>
      </w:r>
    </w:p>
    <w:p>
      <w:pPr>
        <w:pStyle w:val="TextBody"/>
        <w:rPr/>
      </w:pPr>
      <w:r>
        <w:rPr>
          <w:i/>
        </w:rPr>
        <w:t>Статья 19.</w:t>
      </w:r>
      <w:r>
        <w:rPr/>
        <w:t xml:space="preserve"> </w:t>
      </w:r>
    </w:p>
    <w:p>
      <w:pPr>
        <w:pStyle w:val="TextBody"/>
        <w:rPr/>
      </w:pPr>
      <w:r>
        <w:rPr/>
        <w:t>1. В период между заседаниями Совета решения по вопросам, относящимся к компетенции Совета, принимаются путем проведения заочного голосования.</w:t>
      </w:r>
    </w:p>
    <w:p>
      <w:pPr>
        <w:pStyle w:val="TextBody"/>
        <w:rPr/>
      </w:pPr>
      <w:r>
        <w:rPr/>
        <w:t>2. Решение о проведении заочного голосования принимает Председатель Совета по предложениям Заместителей Председателя, председателей Комиссий и Рабочих групп.</w:t>
      </w:r>
    </w:p>
    <w:p>
      <w:pPr>
        <w:pStyle w:val="TextBody"/>
        <w:rPr/>
      </w:pPr>
      <w:r>
        <w:rPr/>
        <w:t>3. Для проведения заочного голосования Председатель или по его поручению его Заместитель утверждает перечень и формулировки вопросов для заочного голосования.</w:t>
      </w:r>
    </w:p>
    <w:p>
      <w:pPr>
        <w:pStyle w:val="TextBody"/>
        <w:rPr/>
      </w:pPr>
      <w:r>
        <w:rPr/>
        <w:t>4. Председатель или по его поручению Заместитель Совета направляет членам Совета вопросы, вынесенные на голосование.</w:t>
      </w:r>
    </w:p>
    <w:p>
      <w:pPr>
        <w:pStyle w:val="TextBody"/>
        <w:rPr/>
      </w:pPr>
      <w:r>
        <w:rPr/>
        <w:t>5. Члены Совета в течение 5 рабочих дней выражают свое мнение по каждому из вопросов, вынесенных на голосование, путем направления ответа Секретарю Совета по электронной почте, по факсу или путем сообщения по телефону. Если в течение 5 рабочих дней член Совета не направил заполненный опросный лист, считается, что он не участвовал в голосовании.</w:t>
      </w:r>
    </w:p>
    <w:p>
      <w:pPr>
        <w:pStyle w:val="TextBody"/>
        <w:rPr/>
      </w:pPr>
      <w:r>
        <w:rPr/>
        <w:t>6. Срок голосования может быть продлен по решению Председателя Совета.</w:t>
      </w:r>
    </w:p>
    <w:p>
      <w:pPr>
        <w:pStyle w:val="TextBody"/>
        <w:rPr/>
      </w:pPr>
      <w:r>
        <w:rPr/>
        <w:t>7. Заочное голосование Совета считается состоявшимся, если в нем приняло участие не менее половины членов Совета.</w:t>
      </w:r>
    </w:p>
    <w:p>
      <w:pPr>
        <w:pStyle w:val="TextBody"/>
        <w:rPr/>
      </w:pPr>
      <w:r>
        <w:rPr/>
        <w:t>8. Подсчет результатов заочного голосования осуществляется Секретарем Совета в течение 2 рабочих дней после окончания голосования, оформляется протоколом и направляется всем членам Совета по электронной почте.</w:t>
      </w:r>
    </w:p>
    <w:p>
      <w:pPr>
        <w:pStyle w:val="TextBody"/>
        <w:rPr>
          <w:i/>
        </w:rPr>
      </w:pPr>
      <w:r>
        <w:rPr>
          <w:i/>
        </w:rPr>
        <w:t>Статья 20.</w:t>
      </w:r>
    </w:p>
    <w:p>
      <w:pPr>
        <w:pStyle w:val="TextBody"/>
        <w:rPr/>
      </w:pPr>
      <w:r>
        <w:rPr/>
        <w:t>1. Решение Совета считается принятым, если за него проголосовало большинство от общего числа членов Совета, присутствующих на заседании или принявших участие в заочном голосовании.</w:t>
      </w:r>
    </w:p>
    <w:p>
      <w:pPr>
        <w:pStyle w:val="TextBody"/>
        <w:rPr/>
      </w:pPr>
      <w:r>
        <w:rPr/>
        <w:t>2. Член Совета не вправе передавать свой голос кому бы то ни было.</w:t>
      </w:r>
    </w:p>
    <w:p>
      <w:pPr>
        <w:pStyle w:val="TextBody"/>
        <w:rPr/>
      </w:pPr>
      <w:r>
        <w:rPr/>
        <w:t>3. Решения Совета оформляются протоколом, который подписывает председатель Совета или его Заместитель, председательствовавший на заседании.</w:t>
      </w:r>
    </w:p>
    <w:p>
      <w:pPr>
        <w:pStyle w:val="TextBody"/>
        <w:rPr/>
      </w:pPr>
      <w:r>
        <w:rPr/>
        <w:t>4. Проекты формулировок решений, по которым проводится голосование на заседании Совета, формулируются Комиссией, Рабочей группой или членами Совета, предложившими вопрос в повестку заседания Совета.</w:t>
      </w:r>
    </w:p>
    <w:p>
      <w:pPr>
        <w:pStyle w:val="TextBody"/>
        <w:rPr/>
      </w:pPr>
      <w:r>
        <w:rPr/>
        <w:t xml:space="preserve">5. Проект протокола заседания Совета направляется Секретарем Совета всем членам Совета. В течение 3-х рабочих дней члены Совета имеют право предложить </w:t>
      </w:r>
      <w:r>
        <w:rPr>
          <w:rStyle w:val="StrongEmphasis"/>
        </w:rPr>
        <w:t>технические</w:t>
      </w:r>
      <w:r>
        <w:rPr/>
        <w:t xml:space="preserve"> замечания Секретарю Совета на представленную редакцию проекта протокола Совета. При непредставлении членами совета в указанный срок технических замечаний проект протокола Совета считается согласованным по умолчанию. Решение об окончательной редакции проекта протокола, в том числе в отношении замечаний, предложенных членами Совета, принимает Председатель Совета.</w:t>
      </w:r>
    </w:p>
    <w:p>
      <w:pPr>
        <w:pStyle w:val="TextBody"/>
        <w:rPr/>
      </w:pPr>
      <w:r>
        <w:rPr/>
        <w:t>6. Протокол Совета направляется Секретарем Совета всем членам Совета, Министру труда и социальной защиты Российской Федерации и размещается на официальной странице Совета в сети Интернет.</w:t>
      </w:r>
    </w:p>
    <w:p>
      <w:pPr>
        <w:pStyle w:val="TextBody"/>
        <w:rPr>
          <w:i/>
        </w:rPr>
      </w:pPr>
      <w:r>
        <w:rPr>
          <w:i/>
        </w:rPr>
        <w:t>Статья 21.</w:t>
      </w:r>
    </w:p>
    <w:p>
      <w:pPr>
        <w:pStyle w:val="TextBody"/>
        <w:rPr/>
      </w:pPr>
      <w:r>
        <w:rPr/>
        <w:t>1. По требованию любого из членов Совета, не согласного с решением Совета, в протокол заседания Совета может быть занесено его особое мнение. В случае представления особого мнения в письменном виде оно приобщается к протоколу заседания.</w:t>
      </w:r>
    </w:p>
    <w:p>
      <w:pPr>
        <w:pStyle w:val="TextBody"/>
        <w:rPr/>
      </w:pPr>
      <w:r>
        <w:rPr/>
        <w:t>2. Член Совета, выразивший особое мнение, вправе публиковать его в средствах массовой информации от своего имени.</w:t>
      </w:r>
    </w:p>
    <w:p>
      <w:pPr>
        <w:pStyle w:val="TextBody"/>
        <w:rPr/>
      </w:pPr>
      <w:r>
        <w:rPr>
          <w:i/>
        </w:rPr>
        <w:t>Статья 22.</w:t>
      </w:r>
      <w:r>
        <w:rPr/>
        <w:t xml:space="preserve"> </w:t>
      </w:r>
    </w:p>
    <w:p>
      <w:pPr>
        <w:pStyle w:val="TextBody"/>
        <w:rPr/>
      </w:pPr>
      <w:r>
        <w:rPr/>
        <w:t>Все спорные вопросы, касающиеся работы Совета, решаются Советом на заседании Совета.</w:t>
      </w:r>
    </w:p>
    <w:p>
      <w:pPr>
        <w:pStyle w:val="TextBody"/>
        <w:jc w:val="center"/>
        <w:rPr/>
      </w:pPr>
      <w:r>
        <w:rPr>
          <w:rStyle w:val="StrongEmphasis"/>
        </w:rPr>
        <w:t xml:space="preserve">V. ИНФОРМАЦИЯ О ДЕЯТЕЛЬНОСТИ СОВЕТА </w:t>
      </w:r>
    </w:p>
    <w:p>
      <w:pPr>
        <w:pStyle w:val="TextBody"/>
        <w:rPr>
          <w:i/>
        </w:rPr>
      </w:pPr>
      <w:r>
        <w:rPr>
          <w:i/>
        </w:rPr>
        <w:t>Статья 23.</w:t>
      </w:r>
    </w:p>
    <w:p>
      <w:pPr>
        <w:pStyle w:val="TextBody"/>
        <w:rPr/>
      </w:pPr>
      <w:r>
        <w:rPr/>
        <w:t>1. Официальная позиция Совета выражается в решениях (заключениях, докладах, заявлениях, обращениях и т.д.), принятых в порядке, предусмотренном настоящим Регламентом.</w:t>
      </w:r>
    </w:p>
    <w:p>
      <w:pPr>
        <w:pStyle w:val="TextBody"/>
        <w:rPr/>
      </w:pPr>
      <w:r>
        <w:rPr/>
        <w:t>2. Каждый член Совета вправе размещать материалы, отражающие его личную позицию по тому или иному вопросу деятельности Совета, в персональном разделе на официальной странице Совета в сети Интернет.</w:t>
      </w:r>
    </w:p>
    <w:p>
      <w:pPr>
        <w:pStyle w:val="TextBody"/>
        <w:rPr/>
      </w:pPr>
      <w:r>
        <w:rPr/>
        <w:t>3. Комиссии и Рабочие группы вправе размещать материалы по вопросам их деятельности на официальной странице Совета.</w:t>
      </w:r>
    </w:p>
    <w:p>
      <w:pPr>
        <w:pStyle w:val="TextBody"/>
        <w:jc w:val="center"/>
        <w:rPr/>
      </w:pPr>
      <w:r>
        <w:rPr>
          <w:rStyle w:val="StrongEmphasis"/>
        </w:rPr>
        <w:t>VI. ЗАКЛЮЧИТЕЛЬНЫЕ ПОЛОЖЕНИЯ</w:t>
      </w:r>
    </w:p>
    <w:p>
      <w:pPr>
        <w:pStyle w:val="TextBody"/>
        <w:rPr/>
      </w:pPr>
      <w:r>
        <w:rPr>
          <w:i/>
        </w:rPr>
        <w:t>Статья 24.</w:t>
      </w:r>
      <w:r>
        <w:rPr/>
        <w:t xml:space="preserve"> </w:t>
      </w:r>
    </w:p>
    <w:p>
      <w:pPr>
        <w:pStyle w:val="TextBody"/>
        <w:rPr/>
      </w:pPr>
      <w:r>
        <w:rPr/>
        <w:t>1. Функции Секретаря Совета выполняет сотрудник Министерства труда и социальной защиты Российской Федерации, назначаемый Министром, по согласованию с Председателем Совета.</w:t>
      </w:r>
    </w:p>
    <w:p>
      <w:pPr>
        <w:pStyle w:val="TextBody"/>
        <w:rPr/>
      </w:pPr>
      <w:r>
        <w:rPr/>
        <w:t>2. Секретарь Совета:</w:t>
      </w:r>
    </w:p>
    <w:p>
      <w:pPr>
        <w:pStyle w:val="TextBody"/>
        <w:rPr/>
      </w:pPr>
      <w:r>
        <w:rPr/>
        <w:t>1) уведомляет членов Совета о дате, месте и повестке дня предстоящего заседания Совета, а также об утвержденном плане работы Совета;</w:t>
      </w:r>
    </w:p>
    <w:p>
      <w:pPr>
        <w:pStyle w:val="TextBody"/>
        <w:rPr/>
      </w:pPr>
      <w:r>
        <w:rPr/>
        <w:t>2) организует подготовку заседаний Совета;</w:t>
      </w:r>
    </w:p>
    <w:p>
      <w:pPr>
        <w:pStyle w:val="TextBody"/>
        <w:rPr/>
      </w:pPr>
      <w:r>
        <w:rPr/>
        <w:t>3) формирует и согласовывает с Председателем Совета материалы для обсуждения на заседаниях Совета, и направляет их в сроки, установленные Положением о Совете, Министру труда и социальной защиты Российской Федерации и членам Совета;</w:t>
      </w:r>
    </w:p>
    <w:p>
      <w:pPr>
        <w:pStyle w:val="TextBody"/>
        <w:rPr/>
      </w:pPr>
      <w:r>
        <w:rPr/>
        <w:t>4) оформляет и рассылает членам Совета протоколы заседаний Совета, планы работы Совета, иные документы и материалы Совета;</w:t>
      </w:r>
    </w:p>
    <w:p>
      <w:pPr>
        <w:pStyle w:val="TextBody"/>
        <w:rPr/>
      </w:pPr>
      <w:r>
        <w:rPr/>
        <w:t>5) координирует деятельность рабочих групп Совета;</w:t>
      </w:r>
    </w:p>
    <w:p>
      <w:pPr>
        <w:pStyle w:val="TextBody"/>
        <w:rPr/>
      </w:pPr>
      <w:r>
        <w:rPr/>
        <w:t>6) хранит документацию Совета и готовит в установленном порядке документы для архивного хранения и уничтожения;</w:t>
      </w:r>
    </w:p>
    <w:p>
      <w:pPr>
        <w:pStyle w:val="TextBody"/>
        <w:rPr/>
      </w:pPr>
      <w:r>
        <w:rPr/>
        <w:t>7) в случае проведения заседания Совета путем опроса его членов обеспечивает направление всем членам Совета необходимых материалов и сбор их мнений по результатам рассмотрения материалов;</w:t>
      </w:r>
    </w:p>
    <w:p>
      <w:pPr>
        <w:pStyle w:val="TextBody"/>
        <w:rPr/>
      </w:pPr>
      <w:r>
        <w:rPr/>
        <w:t>8) готовит и согласовывает с Председателем Совета состав информации о деятельности Совета, обязательной для размещения на официальном сайте Министерства;</w:t>
      </w:r>
    </w:p>
    <w:p>
      <w:pPr>
        <w:pStyle w:val="TextBody"/>
        <w:rPr/>
      </w:pPr>
      <w:r>
        <w:rPr/>
        <w:t>9) готовит ежегодный отчет о работе Совета для утверждения на заседании Совета.</w:t>
      </w:r>
    </w:p>
    <w:p>
      <w:pPr>
        <w:pStyle w:val="TextBody"/>
        <w:rPr>
          <w:i/>
        </w:rPr>
      </w:pPr>
      <w:r>
        <w:rPr>
          <w:i/>
        </w:rPr>
        <w:t xml:space="preserve">Статья 25. </w:t>
      </w:r>
    </w:p>
    <w:p>
      <w:pPr>
        <w:pStyle w:val="TextBody"/>
        <w:rPr/>
      </w:pPr>
      <w:r>
        <w:rPr/>
        <w:t>1. Кодекс этики устанавливает общие положения по этическим нормам, которыми должны руководствоваться члены Совета при осуществлении своих полномочий.</w:t>
      </w:r>
    </w:p>
    <w:p>
      <w:pPr>
        <w:pStyle w:val="TextBody"/>
        <w:rPr/>
      </w:pPr>
      <w:r>
        <w:rPr/>
        <w:t>2. Кодекс этики принимается Советом в общем порядке, предусмотренном для принятия решений.</w:t>
      </w:r>
    </w:p>
    <w:p>
      <w:pPr>
        <w:pStyle w:val="TextBody"/>
        <w:rPr>
          <w:i/>
        </w:rPr>
      </w:pPr>
      <w:r>
        <w:rPr>
          <w:i/>
        </w:rPr>
        <w:t>Статья 26.</w:t>
      </w:r>
    </w:p>
    <w:p>
      <w:pPr>
        <w:pStyle w:val="TextBody"/>
        <w:spacing w:before="0" w:after="283"/>
        <w:rPr/>
      </w:pPr>
      <w:r>
        <w:rPr/>
        <w:t>Настоящий Регламент Совета, а также любые изменения и дополнения к нему принимаются решением Совета. Проект решения Совета о внесении изменений в Регламент Совета может быть предложен любым из членов Совета.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556fec19-1503542150.docx" TargetMode="External"/><Relationship Id="rId3" Type="http://schemas.openxmlformats.org/officeDocument/2006/relationships/hyperlink" Target="file:///uploads/magic/ru-RU/3f6a2572-1503542150.docx" TargetMode="External"/><Relationship Id="rId4" Type="http://schemas.openxmlformats.org/officeDocument/2006/relationships/hyperlink" Target="file:///uploads/magic/ru-RU/d389daf3-1503542150.docx" TargetMode="External"/><Relationship Id="rId5" Type="http://schemas.openxmlformats.org/officeDocument/2006/relationships/hyperlink" Target="file:///uploads/magic/ru-RU/d53a9a56-1503542150.docx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