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258н от 17 апреля 2014 г.</w:t>
      </w:r>
    </w:p>
    <w:p>
      <w:pPr>
        <w:pStyle w:val="Heading2"/>
        <w:rPr/>
      </w:pPr>
      <w:r>
        <w:rPr/>
        <w:t>«Об утверждении примерной номенклатуры организаций социального обслуживания»</w:t>
      </w:r>
    </w:p>
    <w:p>
      <w:pPr>
        <w:pStyle w:val="TextBody"/>
        <w:rPr/>
      </w:pPr>
      <w:r>
        <w:rPr/>
        <w:t>В соответствии с пунктом 4 части 2 статьи 7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7007) и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5952), п р и к а з ы в а ю:</w:t>
      </w:r>
    </w:p>
    <w:p>
      <w:pPr>
        <w:pStyle w:val="TextBody"/>
        <w:rPr/>
      </w:pPr>
      <w:r>
        <w:rPr/>
        <w:t>1. Утвердить примерную номенклатуру организаций социального обслуживания согласно приложению.</w:t>
      </w:r>
    </w:p>
    <w:p>
      <w:pPr>
        <w:pStyle w:val="TextBody"/>
        <w:rPr/>
      </w:pPr>
      <w:r>
        <w:rPr/>
        <w:t>2. Настоящий приказ вступает в силу с 1 января 2015 года.</w:t>
      </w:r>
    </w:p>
    <w:p>
      <w:pPr>
        <w:pStyle w:val="Heading5"/>
        <w:spacing w:before="120" w:after="60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