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№12-5/10/В-4253 от 18 июля 2014 г.</w:t>
      </w:r>
    </w:p>
    <w:p>
      <w:pPr>
        <w:pStyle w:val="Heading2"/>
        <w:rPr/>
      </w:pPr>
      <w:r>
        <w:rPr/>
        <w:t>«Высшим должностным лицам субъектов Российской Федерации»</w:t>
      </w:r>
    </w:p>
    <w:p>
      <w:pPr>
        <w:pStyle w:val="TextBody"/>
        <w:rPr/>
      </w:pPr>
      <w:r>
        <w:rPr/>
        <w:t>В целях осуществления мониторинга реализации Указа Президента Российской Федерации от 07 мая 2012 г. № 597 «о мероприятиях по реализации государственной социальной политики» и приказа Минтруда России от 30 апреля 2014 г. № 282 «О плане мероприятий («дорожной карты») «Повышение эффективности и качества услуг в сфере социального обслуживания населения (2013-2018 годы)» просим представить информацию об объеме финансирования мероприятий по повышению реальной заработной платы социальных работников за I, II квартал 2014 гг. согласно форме, размещенной на официальном сайте Минтруда России.</w:t>
      </w:r>
    </w:p>
    <w:p>
      <w:pPr>
        <w:pStyle w:val="TextBody"/>
        <w:rPr/>
      </w:pPr>
      <w:r>
        <w:rPr/>
        <w:t>Срок предоставления информации до 18.00 18 июля 2014 г.</w:t>
      </w:r>
    </w:p>
    <w:p>
      <w:pPr>
        <w:pStyle w:val="TextBody"/>
        <w:rPr/>
      </w:pPr>
      <w:r>
        <w:rPr/>
        <w:t>Далее, просим предоставлять вышеназванные сведения ежеквартально, до 10 числа, следующего за отчетным кварталом.</w:t>
      </w:r>
    </w:p>
    <w:p>
      <w:pPr>
        <w:pStyle w:val="TextBody"/>
        <w:rPr/>
      </w:pPr>
      <w:r>
        <w:rPr/>
        <w:t>Контактное лицо: Меньщиков Г.К. Тел: (8 495) 926-99-01 доб. 1255.факс: (8 495) 606-1782. e-mail: MenshchikovGK@rosmintrud.ru.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