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8 августа 2014 г.</w:t>
      </w:r>
    </w:p>
    <w:p>
      <w:pPr>
        <w:pStyle w:val="Heading2"/>
        <w:spacing w:before="200" w:after="120"/>
        <w:rPr/>
      </w:pPr>
      <w:r>
        <w:rPr/>
        <w:t>«Между Министерством труда и социальной защиты Российской Федерации и Министерством труда и социальных дел Чешской Республики о применении Договора между Российской Федерацией и Чешской Республикой о социальном обеспечении от 8 декабря 2011 года»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