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№722 от 29 декабря 2014 г.</w:t>
      </w:r>
    </w:p>
    <w:p>
      <w:pPr>
        <w:pStyle w:val="Heading2"/>
        <w:rPr/>
      </w:pPr>
      <w:r>
        <w:rPr/>
        <w:t>«Об утверждении формы информации, представляемой негосударственным пенсионным фондом в Пенсионный фонд Российской Федерации в соответствии с подпунктом 26 статьи 362 Федерального закона от 7 мая 1998 г. № 75-ФЗ «О негосударственных пенсионных фондах»»</w:t>
      </w:r>
    </w:p>
    <w:p>
      <w:pPr>
        <w:pStyle w:val="TextBody"/>
        <w:rPr/>
      </w:pPr>
      <w:r>
        <w:rPr/>
        <w:t>В соответствии с подпунктом 26 статьи 36</w:t>
      </w:r>
      <w:r>
        <w:rPr>
          <w:position w:val="8"/>
          <w:sz w:val="19"/>
        </w:rPr>
        <w:t>2</w:t>
      </w:r>
      <w:r>
        <w:rPr/>
        <w:t xml:space="preserve"> Федерального закона от 7 мая 1998 г. № 75-ФЗ «О негосударственных пенсионных фондах» (Собрание законодательства Российской Федерации, 1998, № 19, ст. 2071; 2009, № 52, ст. 6454; 2011, № 49, ст. 7037; 2012, № 50, ст. 6965; 2013, № 30, ст. 4084; № 52, ст. 6975; 2014, № 30, ст. 4219) п р и к а з ы в а ю:</w:t>
      </w:r>
    </w:p>
    <w:p>
      <w:pPr>
        <w:pStyle w:val="TextBody"/>
        <w:rPr/>
      </w:pPr>
      <w:r>
        <w:rPr/>
        <w:t>1. Утвердить форму информации, представляемой негосударственным пенсионным фондом в Пенсионный фонд Российской Федерации в соответствии с подпунктом 26 статьи 36</w:t>
      </w:r>
      <w:r>
        <w:rPr>
          <w:position w:val="8"/>
          <w:sz w:val="19"/>
        </w:rPr>
        <w:t>2</w:t>
      </w:r>
      <w:r>
        <w:rPr/>
        <w:t xml:space="preserve"> Федерального закона от 7 мая 1998 г. № 75-ФЗ «О негосударственных пенсионных фондах» (согласно приложению).</w:t>
      </w:r>
    </w:p>
    <w:p>
      <w:pPr>
        <w:pStyle w:val="TextBody"/>
        <w:rPr/>
      </w:pPr>
      <w:r>
        <w:rPr/>
        <w:t xml:space="preserve">2. Настоящий приказ вступает в силу с 1 января 2015 года.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