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25 ноября 2014 г.</w:t>
      </w:r>
    </w:p>
    <w:p>
      <w:pPr>
        <w:pStyle w:val="Heading2"/>
        <w:rPr/>
      </w:pPr>
      <w:r>
        <w:rPr/>
        <w:t>«Отраслевое соглашение между Министерством культуры Российской Федерации и Российским профсоюзом работников культуры на 2015 – 2017 годы»</w:t>
      </w:r>
    </w:p>
    <w:p>
      <w:pPr>
        <w:pStyle w:val="TextBody"/>
        <w:rPr/>
      </w:pPr>
      <w:r>
        <w:rPr/>
        <w:t>(Зарегистрировано в Роструде 29 декабря 2014 года, регистрационный номер 33/15-17)</w:t>
      </w:r>
    </w:p>
    <w:p>
      <w:pPr>
        <w:pStyle w:val="TextBody"/>
        <w:jc w:val="center"/>
        <w:rPr/>
      </w:pPr>
      <w:r>
        <w:rPr>
          <w:rStyle w:val="StrongEmphasis"/>
        </w:rPr>
        <w:t>1. Общие положения</w:t>
      </w:r>
    </w:p>
    <w:p>
      <w:pPr>
        <w:pStyle w:val="TextBody"/>
        <w:rPr/>
      </w:pPr>
      <w:r>
        <w:rPr/>
        <w:t>Настоящее отраслевое Соглашение (далее Соглашение) заключено на 2015-2017 годы в целях обеспечения защиты социальных и экономических прав работников и регулирования вопросов занятости, социально-трудовых отношений, охраны труда и социальных гарантий.</w:t>
      </w:r>
    </w:p>
    <w:p>
      <w:pPr>
        <w:pStyle w:val="TextBody"/>
        <w:rPr/>
      </w:pPr>
      <w:r>
        <w:rPr/>
        <w:t>Соглашение является правовым актом, обеспечивающим согласование интересов работников и работодателей. Обязательства Соглашения реализуются в коллективных договорах и трудовых договорах.</w:t>
      </w:r>
    </w:p>
    <w:p>
      <w:pPr>
        <w:pStyle w:val="TextBody"/>
        <w:rPr/>
      </w:pPr>
      <w:r>
        <w:rPr>
          <w:rStyle w:val="StrongEmphasis"/>
        </w:rPr>
        <w:t>1.1.</w:t>
      </w:r>
      <w:r>
        <w:rPr/>
        <w:t xml:space="preserve"> Сторонами Соглашения являются:</w:t>
      </w:r>
    </w:p>
    <w:p>
      <w:pPr>
        <w:pStyle w:val="TextBody"/>
        <w:numPr>
          <w:ilvl w:val="0"/>
          <w:numId w:val="1"/>
        </w:numPr>
        <w:tabs>
          <w:tab w:val="left" w:pos="0" w:leader="none"/>
        </w:tabs>
        <w:spacing w:before="0" w:after="0"/>
        <w:ind w:left="707" w:hanging="283"/>
        <w:rPr/>
      </w:pPr>
      <w:r>
        <w:rPr/>
        <w:t xml:space="preserve">работники организаций и учреждений культуры, подведомственных Министерству культуры Российской Федерации (далее работники) в лице их полномочного представителя – Российского профсоюза работников культуры (далее – Профсоюз, действующий на основании Устава, утвержденного учредительным съездом Профсоюза 7 сентября 1990 г.); </w:t>
      </w:r>
    </w:p>
    <w:p>
      <w:pPr>
        <w:pStyle w:val="TextBody"/>
        <w:numPr>
          <w:ilvl w:val="0"/>
          <w:numId w:val="1"/>
        </w:numPr>
        <w:tabs>
          <w:tab w:val="left" w:pos="0" w:leader="none"/>
        </w:tabs>
        <w:ind w:left="707" w:hanging="283"/>
        <w:rPr/>
      </w:pPr>
      <w:r>
        <w:rPr/>
        <w:t xml:space="preserve">работодатели организаций и учреждений культуры, подведомственных Министерству культуры Российской Федерации, в лице их представителя Министерства культуры Российской Федерации (далее Министерство). </w:t>
      </w:r>
    </w:p>
    <w:p>
      <w:pPr>
        <w:pStyle w:val="TextBody"/>
        <w:rPr/>
      </w:pPr>
      <w:r>
        <w:rPr>
          <w:rStyle w:val="StrongEmphasis"/>
        </w:rPr>
        <w:t xml:space="preserve">1.2. </w:t>
      </w:r>
      <w:r>
        <w:rPr/>
        <w:t>Стороны Соглашения обязуются сотрудничать на паритетных началах при решении социально - экономических отраслевых проблем по защите социально-трудовых прав работников.</w:t>
      </w:r>
    </w:p>
    <w:p>
      <w:pPr>
        <w:pStyle w:val="TextBody"/>
        <w:rPr/>
      </w:pPr>
      <w:r>
        <w:rPr/>
        <w:t>Стороны намерены развивать свои взаимоотношения на основе принципов социального партнерства, соблюдать определенные Соглашением обязательства и договоренности.</w:t>
      </w:r>
    </w:p>
    <w:p>
      <w:pPr>
        <w:pStyle w:val="TextBody"/>
        <w:rPr/>
      </w:pPr>
      <w:r>
        <w:rPr>
          <w:rStyle w:val="StrongEmphasis"/>
        </w:rPr>
        <w:t xml:space="preserve">1.3. </w:t>
      </w:r>
      <w:r>
        <w:rPr/>
        <w:t>Действие Соглашения распространяется на работодателей и работников учреждений Министерства, состоящих с ними в трудовых отношениях, от имени и в интересах которых оно заключено, а также на работодателей и работников, присоединившихся к Соглашению после его заключения в порядке, установленном действующим трудовым законодательством Российской Федерации, и служит основой при заключении региональных (территориальных) соглашений, коллективных и трудовых договоров.</w:t>
      </w:r>
    </w:p>
    <w:p>
      <w:pPr>
        <w:pStyle w:val="TextBody"/>
        <w:rPr/>
      </w:pPr>
      <w:r>
        <w:rPr>
          <w:rStyle w:val="StrongEmphasis"/>
        </w:rPr>
        <w:t xml:space="preserve">1.4. </w:t>
      </w:r>
      <w:r>
        <w:rPr/>
        <w:t>В течение срока действия Соглашения стороны вправе вносить дополнения и изменения в него на основе взаимной договоренности.</w:t>
      </w:r>
    </w:p>
    <w:p>
      <w:pPr>
        <w:pStyle w:val="TextBody"/>
        <w:rPr/>
      </w:pPr>
      <w:r>
        <w:rPr>
          <w:rStyle w:val="StrongEmphasis"/>
        </w:rPr>
        <w:t xml:space="preserve">1.5. </w:t>
      </w:r>
      <w:r>
        <w:rPr/>
        <w:t>В период действия Соглашения стороны руководствуются законодательством Российской Федерации, регулирующим порядок разрешения коллективных трудовых споров, используют все возможности для устранения конфликтов, с целью предупреждения применения трудовыми коллективами крайней меры их разрешения – забастовок.</w:t>
      </w:r>
    </w:p>
    <w:p>
      <w:pPr>
        <w:pStyle w:val="TextBody"/>
        <w:rPr/>
      </w:pPr>
      <w:r>
        <w:rPr>
          <w:rStyle w:val="StrongEmphasis"/>
        </w:rPr>
        <w:t>1.6.</w:t>
      </w:r>
      <w:r>
        <w:rPr/>
        <w:t xml:space="preserve"> Коллективные и трудовые договоры, заключаемые в организациях, работники и работодатели которых предоставили соответствующие полномочия сторонам Соглашения, не могут ограничивать или снижать уровень прав, гарантий и компенсаций работников, установленных трудовым законодательством Российской Федерации и настоящим Соглашением.</w:t>
      </w:r>
    </w:p>
    <w:p>
      <w:pPr>
        <w:pStyle w:val="TextBody"/>
        <w:rPr/>
      </w:pPr>
      <w:r>
        <w:rPr>
          <w:rStyle w:val="StrongEmphasis"/>
        </w:rPr>
        <w:t xml:space="preserve">1.7. </w:t>
      </w:r>
      <w:r>
        <w:rPr/>
        <w:t>Положения Соглашения являются обязательными для выполнения и не ограничивают права работодателей учреждений Министерства в расширении социальных гарантий и мер социальной поддержки работникам при наличии собственных средств для их обеспечения.</w:t>
      </w:r>
      <w:r>
        <w:rPr>
          <w:rStyle w:val="StrongEmphasis"/>
        </w:rPr>
        <w:t xml:space="preserve"> </w:t>
      </w:r>
    </w:p>
    <w:p>
      <w:pPr>
        <w:pStyle w:val="TextBody"/>
        <w:rPr/>
      </w:pPr>
      <w:r>
        <w:rPr>
          <w:rStyle w:val="StrongEmphasis"/>
        </w:rPr>
        <w:t xml:space="preserve">1.8. </w:t>
      </w:r>
      <w:r>
        <w:rPr/>
        <w:t>Представители сторон Соглашения оказывают содействие работодателям учреждений Министерства и выборным органам первичных профсоюзных организаций при заключении региональных (территориальных) соглашений, коллективных и трудовых договоров.</w:t>
      </w:r>
    </w:p>
    <w:p>
      <w:pPr>
        <w:pStyle w:val="TextBody"/>
        <w:rPr/>
      </w:pPr>
      <w:r>
        <w:rPr>
          <w:rStyle w:val="StrongEmphasis"/>
        </w:rPr>
        <w:t>1.9.</w:t>
      </w:r>
      <w:r>
        <w:rPr/>
        <w:t xml:space="preserve"> Законодательные и другие нормативные правовые акты, принятые в период действия настоящего Соглашения, улучшающие правовое и социально-экономическое положение работников учреждений Министерства, расширяют действие соответствующих пунктов настоящего Соглашения с момента вступления их в силу.</w:t>
      </w:r>
    </w:p>
    <w:p>
      <w:pPr>
        <w:pStyle w:val="TextBody"/>
        <w:rPr/>
      </w:pPr>
      <w:r>
        <w:rPr>
          <w:rStyle w:val="StrongEmphasis"/>
        </w:rPr>
        <w:t xml:space="preserve">1.10. </w:t>
      </w:r>
      <w:r>
        <w:rPr/>
        <w:t>Ни одна из сторон не может в течение установленного срока действия Соглашения в одностороннем порядке изменить или прекратить выполнение принятых на себя обязательств.</w:t>
      </w:r>
    </w:p>
    <w:p>
      <w:pPr>
        <w:pStyle w:val="TextBody"/>
        <w:rPr/>
      </w:pPr>
      <w:r>
        <w:rPr>
          <w:rStyle w:val="StrongEmphasis"/>
        </w:rPr>
        <w:t>1.11.</w:t>
      </w:r>
      <w:r>
        <w:rPr/>
        <w:t xml:space="preserve"> Для ведения коллективных переговоров, подготовки проекта Соглашения, изменений и дополнений к нему, заключения Соглашения, осуществления контроля за выполнением Соглашения создается постоянно действующая отраслевая комиссия (далее – отраслевая комиссия).</w:t>
      </w:r>
    </w:p>
    <w:p>
      <w:pPr>
        <w:pStyle w:val="TextBody"/>
        <w:rPr/>
      </w:pPr>
      <w:r>
        <w:rPr>
          <w:rStyle w:val="StrongEmphasis"/>
        </w:rPr>
        <w:t>1.12.</w:t>
      </w:r>
      <w:r>
        <w:rPr/>
        <w:t xml:space="preserve"> Информация о выполнении Соглашения ежегодно рассматривается на Президиуме Профсоюза и коллегиальных заседаниях Министерства с оформлением соответствующего решения.</w:t>
      </w:r>
    </w:p>
    <w:p>
      <w:pPr>
        <w:pStyle w:val="TextBody"/>
        <w:rPr/>
      </w:pPr>
      <w:r>
        <w:rPr>
          <w:rStyle w:val="StrongEmphasis"/>
        </w:rPr>
        <w:t xml:space="preserve">1.13. </w:t>
      </w:r>
      <w:r>
        <w:rPr/>
        <w:t>Стороны Соглашения доводят текст настоящего Соглашения до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учреждений культуры, территориальных и первичных организаций Профсоюза и содействуют его реализации.</w:t>
      </w:r>
    </w:p>
    <w:p>
      <w:pPr>
        <w:pStyle w:val="TextBody"/>
        <w:rPr/>
      </w:pPr>
      <w:r>
        <w:rPr>
          <w:rStyle w:val="StrongEmphasis"/>
        </w:rPr>
        <w:t>1.14.</w:t>
      </w:r>
      <w:r>
        <w:rPr/>
        <w:t xml:space="preserve"> В случае реорганизации Сторон Соглашения их права и обязанности по настоящему Соглашению переходят к правопреемникам и сохраняются до заключения нового Соглашения или внесения изменений и дополнений в настоящее Соглашение, но не более срока действия настоящего Соглашения.</w:t>
      </w:r>
    </w:p>
    <w:p>
      <w:pPr>
        <w:pStyle w:val="TextBody"/>
        <w:jc w:val="center"/>
        <w:rPr/>
      </w:pPr>
      <w:r>
        <w:rPr>
          <w:rStyle w:val="StrongEmphasis"/>
        </w:rPr>
        <w:t>2. Обязательства сторон соглашения</w:t>
      </w:r>
    </w:p>
    <w:p>
      <w:pPr>
        <w:pStyle w:val="TextBody"/>
        <w:rPr/>
      </w:pPr>
      <w:r>
        <w:rPr>
          <w:rStyle w:val="StrongEmphasis"/>
        </w:rPr>
        <w:t>2.1. Стороны Соглашения обязуются:</w:t>
      </w:r>
    </w:p>
    <w:p>
      <w:pPr>
        <w:pStyle w:val="TextBody"/>
        <w:rPr/>
      </w:pPr>
      <w:r>
        <w:rPr>
          <w:rStyle w:val="StrongEmphasis"/>
        </w:rPr>
        <w:t>2.1.1.</w:t>
      </w:r>
      <w:r>
        <w:rPr/>
        <w:t xml:space="preserve"> Обеспечивать комплексный подход к решению вопросов реализации кадровой политики в культуре, повышения престижности профессии работников культуры, уровня их социально-экономической и профессиональной защиты.</w:t>
      </w:r>
    </w:p>
    <w:p>
      <w:pPr>
        <w:pStyle w:val="TextBody"/>
        <w:rPr/>
      </w:pPr>
      <w:r>
        <w:rPr>
          <w:rStyle w:val="StrongEmphasis"/>
        </w:rPr>
        <w:t>2.1.2.</w:t>
      </w:r>
      <w:r>
        <w:rPr/>
        <w:t xml:space="preserve"> Участвовать в разработке и организации обсуждения примерных кодексов профессиональной этики (далее – кодексы) для наиболее массовых профессий работников учреждений культуры, искусства и кинематографии (во исполнение абзаца третьего подпункта «з» пункта 1 Указа Президента Российской Федерации от 7 мая 2012г.№ 597 «О мероприятиях по реализации государственной социальной политики»).</w:t>
      </w:r>
    </w:p>
    <w:p>
      <w:pPr>
        <w:pStyle w:val="TextBody"/>
        <w:rPr/>
      </w:pPr>
      <w:r>
        <w:rPr>
          <w:rStyle w:val="StrongEmphasis"/>
        </w:rPr>
        <w:t xml:space="preserve">2.1.3. </w:t>
      </w:r>
      <w:r>
        <w:rPr/>
        <w:t>Содействовать выполнению комплекса мероприятий по развитию институтов самоуправления, организации информационной и разъяснительной работы в трудовых коллективах учреждений культуры, искусства и кинематографии о принятии кодексов и необходимости их соблюдения.</w:t>
      </w:r>
    </w:p>
    <w:p>
      <w:pPr>
        <w:pStyle w:val="TextBody"/>
        <w:rPr/>
      </w:pPr>
      <w:r>
        <w:rPr>
          <w:rStyle w:val="StrongEmphasis"/>
        </w:rPr>
        <w:t>2.1.4.</w:t>
      </w:r>
      <w:r>
        <w:rPr/>
        <w:t xml:space="preserve"> Проводить разъяснительную работу в части совершенствования системы оплаты труда и оформления трудовых отношений с работниками на основе «эффективного контракта», организации и проведения семинаров по охране труда с руководителями учреждений Министерства и руководителями (специалистами) служб охраны труда и других мероприятий.</w:t>
      </w:r>
    </w:p>
    <w:p>
      <w:pPr>
        <w:pStyle w:val="TextBody"/>
        <w:rPr/>
      </w:pPr>
      <w:r>
        <w:rPr>
          <w:rStyle w:val="StrongEmphasis"/>
        </w:rPr>
        <w:t>2.1.5.</w:t>
      </w:r>
      <w:r>
        <w:rPr/>
        <w:t xml:space="preserve"> В целях реализации отдельных положений Трудового кодекса Российской Федерации и других нормативных правовых актов Российской Федерации готовить предложения по расширению мер социальной защиты для работников культуры.</w:t>
      </w:r>
    </w:p>
    <w:p>
      <w:pPr>
        <w:pStyle w:val="TextBody"/>
        <w:rPr/>
      </w:pPr>
      <w:r>
        <w:rPr>
          <w:rStyle w:val="StrongEmphasis"/>
        </w:rPr>
        <w:t>2.2.</w:t>
      </w:r>
      <w:r>
        <w:rPr/>
        <w:t xml:space="preserve"> Стороны Соглашения в пределах своей компетенции осуществляют мониторинг ситуации:</w:t>
      </w:r>
    </w:p>
    <w:p>
      <w:pPr>
        <w:pStyle w:val="TextBody"/>
        <w:numPr>
          <w:ilvl w:val="0"/>
          <w:numId w:val="2"/>
        </w:numPr>
        <w:tabs>
          <w:tab w:val="left" w:pos="0" w:leader="none"/>
        </w:tabs>
        <w:spacing w:before="0" w:after="0"/>
        <w:ind w:left="707" w:hanging="283"/>
        <w:rPr/>
      </w:pPr>
      <w:r>
        <w:rPr/>
        <w:t xml:space="preserve">по достижению целевых значений соотношения средней заработной платы работников, повышение оплаты труда которых предусмотрено Указом Президента Российской Федерации от 7 мая 2012 г. № 597 «О мероприятиях по реализации государственной социальной политики», и средней заработной платы в субъектах Российской Федерации; </w:t>
      </w:r>
    </w:p>
    <w:p>
      <w:pPr>
        <w:pStyle w:val="TextBody"/>
        <w:numPr>
          <w:ilvl w:val="0"/>
          <w:numId w:val="2"/>
        </w:numPr>
        <w:tabs>
          <w:tab w:val="left" w:pos="0" w:leader="none"/>
        </w:tabs>
        <w:ind w:left="707" w:hanging="283"/>
        <w:rPr/>
      </w:pPr>
      <w:r>
        <w:rPr/>
        <w:t xml:space="preserve">по совершенствованию и реализации в учреждениях Министерства систем оплаты труда на основе «эффективного контракта» с работниками в зависимости от результатов и качества их труда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по анализу лучших практик внедрения «эффективного контракта»; </w:t>
      </w:r>
    </w:p>
    <w:p>
      <w:pPr>
        <w:pStyle w:val="TextBody"/>
        <w:rPr/>
      </w:pPr>
      <w:r>
        <w:rPr>
          <w:rStyle w:val="StrongEmphasis"/>
        </w:rPr>
        <w:t>2.3.</w:t>
      </w:r>
      <w:r>
        <w:rPr/>
        <w:t xml:space="preserve"> Стороны Соглашения при необходимости готовят обоснованные предложения:</w:t>
      </w:r>
    </w:p>
    <w:p>
      <w:pPr>
        <w:pStyle w:val="TextBody"/>
        <w:numPr>
          <w:ilvl w:val="0"/>
          <w:numId w:val="3"/>
        </w:numPr>
        <w:tabs>
          <w:tab w:val="left" w:pos="0" w:leader="none"/>
        </w:tabs>
        <w:spacing w:before="0" w:after="0"/>
        <w:ind w:left="707" w:hanging="283"/>
        <w:rPr/>
      </w:pPr>
      <w:r>
        <w:rPr/>
        <w:t xml:space="preserve">о проектах базовых окладов (базовых должностных окладов) по профессиональным квалификационным группам должностей работников культуры; </w:t>
      </w:r>
    </w:p>
    <w:p>
      <w:pPr>
        <w:pStyle w:val="TextBody"/>
        <w:numPr>
          <w:ilvl w:val="0"/>
          <w:numId w:val="3"/>
        </w:numPr>
        <w:tabs>
          <w:tab w:val="left" w:pos="0" w:leader="none"/>
        </w:tabs>
        <w:ind w:left="707" w:hanging="283"/>
        <w:rPr/>
      </w:pPr>
      <w:r>
        <w:rPr/>
        <w:t xml:space="preserve">о разработке проектов профессиональных стандартов должностей работников культуры. </w:t>
      </w:r>
    </w:p>
    <w:p>
      <w:pPr>
        <w:pStyle w:val="TextBody"/>
        <w:jc w:val="center"/>
        <w:rPr/>
      </w:pPr>
      <w:r>
        <w:rPr>
          <w:rStyle w:val="StrongEmphasis"/>
        </w:rPr>
        <w:t>3. Содействие занятости, повышение квалификации работников</w:t>
      </w:r>
    </w:p>
    <w:p>
      <w:pPr>
        <w:pStyle w:val="TextBody"/>
        <w:rPr/>
      </w:pPr>
      <w:r>
        <w:rPr>
          <w:rStyle w:val="StrongEmphasis"/>
        </w:rPr>
        <w:t>3.1.</w:t>
      </w:r>
      <w:r>
        <w:rPr/>
        <w:t xml:space="preserve"> Стороны Соглашения содействуют соблюдению в организациях и учреждениях культуры законодательства о занятости населения в Российской Федерации. Стороны Соглашения в рамках своих полномочий и возможностей принимают соответствующие меры по предотвращению массовых увольнений, а также социальной защите высвобождаемых работников.</w:t>
      </w:r>
    </w:p>
    <w:p>
      <w:pPr>
        <w:pStyle w:val="TextBody"/>
        <w:rPr/>
      </w:pPr>
      <w:r>
        <w:rPr>
          <w:rStyle w:val="StrongEmphasis"/>
        </w:rPr>
        <w:t>3.2.</w:t>
      </w:r>
      <w:r>
        <w:rPr/>
        <w:t xml:space="preserve"> Работодатель с участием соответствующих выборных органов профсоюза осуществляет работу по прогнозированию высвобождения работников.</w:t>
      </w:r>
    </w:p>
    <w:p>
      <w:pPr>
        <w:pStyle w:val="TextBody"/>
        <w:rPr/>
      </w:pPr>
      <w:r>
        <w:rPr>
          <w:rStyle w:val="StrongEmphasis"/>
        </w:rPr>
        <w:t xml:space="preserve">3.3. </w:t>
      </w:r>
      <w:r>
        <w:rPr/>
        <w:t>Критерием массового высвобождения в отрасли считается сокращение численности или штата работников организации одновременно в течение 30 календарных дней:</w:t>
      </w:r>
    </w:p>
    <w:p>
      <w:pPr>
        <w:pStyle w:val="TextBody"/>
        <w:numPr>
          <w:ilvl w:val="0"/>
          <w:numId w:val="4"/>
        </w:numPr>
        <w:tabs>
          <w:tab w:val="left" w:pos="0" w:leader="none"/>
        </w:tabs>
        <w:spacing w:before="0" w:after="0"/>
        <w:ind w:left="707" w:hanging="283"/>
        <w:rPr/>
      </w:pPr>
      <w:r>
        <w:rPr/>
        <w:t xml:space="preserve">25 человек и более при численности работающих 1000 человек и более; </w:t>
      </w:r>
    </w:p>
    <w:p>
      <w:pPr>
        <w:pStyle w:val="TextBody"/>
        <w:numPr>
          <w:ilvl w:val="0"/>
          <w:numId w:val="4"/>
        </w:numPr>
        <w:tabs>
          <w:tab w:val="left" w:pos="0" w:leader="none"/>
        </w:tabs>
        <w:spacing w:before="0" w:after="0"/>
        <w:ind w:left="707" w:hanging="283"/>
        <w:rPr/>
      </w:pPr>
      <w:r>
        <w:rPr/>
        <w:t xml:space="preserve">20-24 человека при численности работающих от 500 до 1000 человек; </w:t>
      </w:r>
    </w:p>
    <w:p>
      <w:pPr>
        <w:pStyle w:val="TextBody"/>
        <w:numPr>
          <w:ilvl w:val="0"/>
          <w:numId w:val="4"/>
        </w:numPr>
        <w:tabs>
          <w:tab w:val="left" w:pos="0" w:leader="none"/>
        </w:tabs>
        <w:spacing w:before="0" w:after="0"/>
        <w:ind w:left="707" w:hanging="283"/>
        <w:rPr/>
      </w:pPr>
      <w:r>
        <w:rPr/>
        <w:t xml:space="preserve">15-19 человек при численности работающих от 300 до 500 человек; </w:t>
      </w:r>
    </w:p>
    <w:p>
      <w:pPr>
        <w:pStyle w:val="TextBody"/>
        <w:numPr>
          <w:ilvl w:val="0"/>
          <w:numId w:val="4"/>
        </w:numPr>
        <w:tabs>
          <w:tab w:val="left" w:pos="0" w:leader="none"/>
        </w:tabs>
        <w:ind w:left="707" w:hanging="283"/>
        <w:rPr/>
      </w:pPr>
      <w:r>
        <w:rPr/>
        <w:t xml:space="preserve">5% от общей численности работающих в организации. </w:t>
      </w:r>
    </w:p>
    <w:p>
      <w:pPr>
        <w:pStyle w:val="TextBody"/>
        <w:rPr/>
      </w:pPr>
      <w:r>
        <w:rPr>
          <w:rStyle w:val="StrongEmphasis"/>
        </w:rPr>
        <w:t xml:space="preserve">3.4. </w:t>
      </w:r>
      <w:r>
        <w:rPr/>
        <w:t>При проведении мероприятий по сокращению численности или штата работников работодатель строго руководствуется Трудовым кодексом Российской Федерации, в том числе:</w:t>
      </w:r>
    </w:p>
    <w:p>
      <w:pPr>
        <w:pStyle w:val="TextBody"/>
        <w:numPr>
          <w:ilvl w:val="0"/>
          <w:numId w:val="5"/>
        </w:numPr>
        <w:tabs>
          <w:tab w:val="left" w:pos="0" w:leader="none"/>
        </w:tabs>
        <w:spacing w:before="0" w:after="0"/>
        <w:ind w:left="707" w:hanging="283"/>
        <w:rPr/>
      </w:pPr>
      <w:r>
        <w:rPr/>
        <w:t xml:space="preserve">производит отбор кандидатур работников, подлежащих высвобождению, а также реализует преимущественное право оставления на работе с учетом гарантий, предусмотренных статьями 178, 179, 180 Трудового кодекса Российской Федерации; </w:t>
      </w:r>
    </w:p>
    <w:p>
      <w:pPr>
        <w:pStyle w:val="TextBody"/>
        <w:numPr>
          <w:ilvl w:val="0"/>
          <w:numId w:val="5"/>
        </w:numPr>
        <w:tabs>
          <w:tab w:val="left" w:pos="0" w:leader="none"/>
        </w:tabs>
        <w:spacing w:before="0" w:after="0"/>
        <w:ind w:left="707" w:hanging="283"/>
        <w:rPr/>
      </w:pPr>
      <w:r>
        <w:rPr/>
        <w:t xml:space="preserve">своевременно, не менее чем за три месяца, и в полном объеме представляет сведения о массовом высвобождении работников, сроках их осуществления, численности категорий работников, которых оно касается в органы соответствующей службы занятости и выборному профсоюзному органу; </w:t>
      </w:r>
    </w:p>
    <w:p>
      <w:pPr>
        <w:pStyle w:val="TextBody"/>
        <w:numPr>
          <w:ilvl w:val="0"/>
          <w:numId w:val="5"/>
        </w:numPr>
        <w:tabs>
          <w:tab w:val="left" w:pos="0" w:leader="none"/>
        </w:tabs>
        <w:ind w:left="707" w:hanging="283"/>
        <w:rPr/>
      </w:pPr>
      <w:r>
        <w:rPr/>
        <w:t xml:space="preserve">предупреждает каждого работника о предстоящем высвобождении не менее чем за два месяца под роспись. </w:t>
      </w:r>
    </w:p>
    <w:p>
      <w:pPr>
        <w:pStyle w:val="TextBody"/>
        <w:rPr/>
      </w:pPr>
      <w:r>
        <w:rPr>
          <w:rStyle w:val="StrongEmphasis"/>
        </w:rPr>
        <w:t xml:space="preserve">3.5. </w:t>
      </w:r>
      <w:r>
        <w:rPr/>
        <w:t>В случае увольнения из организаций и учреждений культуры, искусства, кинематографии и художественного образования в связи с их ликвидацией, осуществлением мероприятий по сокращению численности или штата работников, высвобождаемым работникам предоставляются льготы и компенсации в соответствии с законодательством Российской Федерации.</w:t>
      </w:r>
    </w:p>
    <w:p>
      <w:pPr>
        <w:pStyle w:val="TextBody"/>
        <w:rPr/>
      </w:pPr>
      <w:r>
        <w:rPr>
          <w:rStyle w:val="StrongEmphasis"/>
        </w:rPr>
        <w:t xml:space="preserve">3.6. </w:t>
      </w:r>
      <w:r>
        <w:rPr/>
        <w:t>Работнику, предупрежденному о предстоящем увольнении в связи с сокращением численности или штата (через дополнительное соглашение или по заявлению), предоставляется время в течение рабочего дня для поиска работы, продолжительность которого определяется коллективным договором.</w:t>
      </w:r>
    </w:p>
    <w:p>
      <w:pPr>
        <w:pStyle w:val="TextBody"/>
        <w:rPr/>
      </w:pPr>
      <w:r>
        <w:rPr>
          <w:rStyle w:val="StrongEmphasis"/>
        </w:rPr>
        <w:t xml:space="preserve">3.7. </w:t>
      </w:r>
      <w:r>
        <w:rPr/>
        <w:t>Стороны Соглашения рекомендуют работодателям с учетом их финансовых возможностей, оказывать материальную помощь и предоставлять право на пользование услугами лечебных учреждений и другими социальными льготами работникам, высвобождаемым в связи с ликвидацией организации, либо сокращением численности или штата организации (учреждения), в течение срока, установленного коллективным договором.</w:t>
      </w:r>
    </w:p>
    <w:p>
      <w:pPr>
        <w:pStyle w:val="TextBody"/>
        <w:rPr/>
      </w:pPr>
      <w:r>
        <w:rPr>
          <w:rStyle w:val="StrongEmphasis"/>
        </w:rPr>
        <w:t xml:space="preserve">3.8. </w:t>
      </w:r>
      <w:r>
        <w:rPr/>
        <w:t xml:space="preserve">Стороны Соглашения рекомендуют работодателю при участии соответствующего выборного органа профсоюза при составлении плана финансово – хозяйственной деятельности учреждения за счет средств от приносящей доход деятельности, в соответствии с положением или локальным нормативным актом предусматривать средства: </w:t>
      </w:r>
    </w:p>
    <w:p>
      <w:pPr>
        <w:pStyle w:val="TextBody"/>
        <w:numPr>
          <w:ilvl w:val="0"/>
          <w:numId w:val="6"/>
        </w:numPr>
        <w:tabs>
          <w:tab w:val="left" w:pos="0" w:leader="none"/>
        </w:tabs>
        <w:spacing w:before="0" w:after="0"/>
        <w:ind w:left="707" w:hanging="283"/>
        <w:rPr/>
      </w:pPr>
      <w:r>
        <w:rPr/>
        <w:t xml:space="preserve">на оказание материальной помощи высвобождаемым работникам при наличии двух и более иждивенцев, а также лицам, в семье которых нет работников с самостоятельным заработком; </w:t>
      </w:r>
    </w:p>
    <w:p>
      <w:pPr>
        <w:pStyle w:val="TextBody"/>
        <w:numPr>
          <w:ilvl w:val="0"/>
          <w:numId w:val="6"/>
        </w:numPr>
        <w:tabs>
          <w:tab w:val="left" w:pos="0" w:leader="none"/>
        </w:tabs>
        <w:spacing w:before="0" w:after="0"/>
        <w:ind w:left="707" w:hanging="283"/>
        <w:rPr/>
      </w:pPr>
      <w:r>
        <w:rPr/>
        <w:t xml:space="preserve">на выплату компенсации при увольнении сверх выходного пособия, установленного законодательством Российской Федерации; </w:t>
      </w:r>
    </w:p>
    <w:p>
      <w:pPr>
        <w:pStyle w:val="TextBody"/>
        <w:numPr>
          <w:ilvl w:val="0"/>
          <w:numId w:val="6"/>
        </w:numPr>
        <w:tabs>
          <w:tab w:val="left" w:pos="0" w:leader="none"/>
        </w:tabs>
        <w:ind w:left="707" w:hanging="283"/>
        <w:rPr/>
      </w:pPr>
      <w:r>
        <w:rPr/>
        <w:t xml:space="preserve">на выплаты единовременного пособия в случае высвобождения работника не менее чем за два года до наступления пенсионного возраста. </w:t>
      </w:r>
    </w:p>
    <w:p>
      <w:pPr>
        <w:pStyle w:val="TextBody"/>
        <w:rPr/>
      </w:pPr>
      <w:r>
        <w:rPr>
          <w:rStyle w:val="StrongEmphasis"/>
        </w:rPr>
        <w:t xml:space="preserve">3.9. </w:t>
      </w:r>
      <w:r>
        <w:rPr/>
        <w:t>Работодатель совместно с соответствующим выборным органом профсоюза создает условия для профессиональной подготовки и переобучения высвобождаемых работников в соответствии с техническим переоснащением и развитием учреждения, организации.</w:t>
      </w:r>
    </w:p>
    <w:p>
      <w:pPr>
        <w:pStyle w:val="TextBody"/>
        <w:rPr/>
      </w:pPr>
      <w:r>
        <w:rPr>
          <w:rStyle w:val="StrongEmphasis"/>
        </w:rPr>
        <w:t xml:space="preserve">3.10. </w:t>
      </w:r>
      <w:r>
        <w:rPr/>
        <w:t>В случае если в период предупреждения работников о предстоящем высвобождении увеличивается размер оплаты труда работников в целом по организации, это увеличение распространяется и на высвобождаемых работников.</w:t>
      </w:r>
    </w:p>
    <w:p>
      <w:pPr>
        <w:pStyle w:val="TextBody"/>
        <w:rPr/>
      </w:pPr>
      <w:r>
        <w:rPr>
          <w:rStyle w:val="StrongEmphasis"/>
        </w:rPr>
        <w:t xml:space="preserve">3.11. </w:t>
      </w:r>
      <w:r>
        <w:rPr/>
        <w:t>Трудовым договором или коллективным договором могут быть предусмотрены случаи выплаты выходных пособий помимо случаев, предусмотренных Трудовым кодексом Российской Федерации, а также устанавливаться повышенный размер выходного пособия.</w:t>
      </w:r>
    </w:p>
    <w:p>
      <w:pPr>
        <w:pStyle w:val="TextBody"/>
        <w:rPr/>
      </w:pPr>
      <w:r>
        <w:rPr>
          <w:rStyle w:val="StrongEmphasis"/>
        </w:rPr>
        <w:t>3.12.</w:t>
      </w:r>
      <w:r>
        <w:rPr/>
        <w:t xml:space="preserve"> Работодатели учреждений культуры проводят профессиональную подготовку, переподготовку и повышение квалификации работников за счет средств работодателя. Условия и порядок проведения профессиональной подготовки, переподготовки, и повышения квалификации определяются коллективным договором, соглашениями, трудовым договором. При направлении работодателем работников для повышения квалификации с отрывом от работы за ними сохраняется средняя заработная плата по основному месту работы на весь период обучения.</w:t>
      </w:r>
    </w:p>
    <w:p>
      <w:pPr>
        <w:pStyle w:val="TextBody"/>
        <w:jc w:val="center"/>
        <w:rPr/>
      </w:pPr>
      <w:r>
        <w:rPr>
          <w:rStyle w:val="StrongEmphasis"/>
        </w:rPr>
        <w:t>4. Оплата труда</w:t>
      </w:r>
    </w:p>
    <w:p>
      <w:pPr>
        <w:pStyle w:val="TextBody"/>
        <w:rPr/>
      </w:pPr>
      <w:r>
        <w:rPr>
          <w:rStyle w:val="StrongEmphasis"/>
        </w:rPr>
        <w:t>4.1. Стороны Соглашения рекомендуют работодателям:</w:t>
      </w:r>
    </w:p>
    <w:p>
      <w:pPr>
        <w:pStyle w:val="TextBody"/>
        <w:rPr/>
      </w:pPr>
      <w:r>
        <w:rPr>
          <w:rStyle w:val="StrongEmphasis"/>
        </w:rPr>
        <w:t>4.1.1.</w:t>
      </w:r>
      <w:r>
        <w:rPr/>
        <w:t xml:space="preserve"> Вносить изменения и дополнения в локальные нормативные акты в части оплаты труда в порядке, установленном трудовым законодательством Российской Федерации, с учетом мнения выборного органа первичной профсоюзной организации.</w:t>
      </w:r>
    </w:p>
    <w:p>
      <w:pPr>
        <w:pStyle w:val="TextBody"/>
        <w:rPr/>
      </w:pPr>
      <w:r>
        <w:rPr>
          <w:rStyle w:val="StrongEmphasis"/>
        </w:rPr>
        <w:t xml:space="preserve">4.1.2. </w:t>
      </w:r>
      <w:r>
        <w:rPr/>
        <w:t>Создавать условия для оплаты труда на основе «эффективного контракта».</w:t>
      </w:r>
    </w:p>
    <w:p>
      <w:pPr>
        <w:pStyle w:val="TextBody"/>
        <w:rPr/>
      </w:pPr>
      <w:r>
        <w:rPr>
          <w:rStyle w:val="StrongEmphasis"/>
        </w:rPr>
        <w:t>4.1.3.</w:t>
      </w:r>
      <w:r>
        <w:rPr/>
        <w:t xml:space="preserve"> При введении «эффективного контракта» при согласии работника заключать в порядке, установленном трудовым законодательством Российской Федерации, дополнительные соглашения с работниками в целях конкретизации должностных обязанностей, условий оплаты труда, показателей и критериев оценки эффективности деятельности для назначения стимулирующих выплат в зависимости от результатов труда и качества оказываемых государственных услуг, а также мер социальной поддержки.</w:t>
      </w:r>
    </w:p>
    <w:p>
      <w:pPr>
        <w:pStyle w:val="TextBody"/>
        <w:rPr/>
      </w:pPr>
      <w:r>
        <w:rPr>
          <w:rStyle w:val="StrongEmphasis"/>
        </w:rPr>
        <w:t xml:space="preserve">4.1.4. </w:t>
      </w:r>
      <w:r>
        <w:rPr/>
        <w:t>В тексте трудового договора помимо условий, предусмотренных статьей 57 Трудового кодекса Российской Федерации могут быть отражены должностные обязанности работника учреждения.</w:t>
      </w:r>
    </w:p>
    <w:p>
      <w:pPr>
        <w:pStyle w:val="TextBody"/>
        <w:rPr/>
      </w:pPr>
      <w:r>
        <w:rPr>
          <w:rStyle w:val="StrongEmphasis"/>
        </w:rPr>
        <w:t xml:space="preserve">4.1.5. </w:t>
      </w:r>
      <w:r>
        <w:rPr/>
        <w:t>При установлении и реализации систем оплаты труда исходить из того, что система оплаты труда работников учреждений Министерства, включающая размеры окладов (должностных окладов), доплат и надбавок компенсационного и стимулирующего характера, устанавливается коллективными договорами, локальными нормативными актами в соответствии с Положением об установлении систем оплаты труда работников федеральных бюджетных, автономных и казенных учреждений, утвержденным постановлением Правительства Российской Федерации от 5 августа 2008 г. № 583, и Рекомендациями Российской трехсторонней комиссии по регулированию социально-трудовых отношений, мнением представительного органа работников.</w:t>
      </w:r>
    </w:p>
    <w:p>
      <w:pPr>
        <w:pStyle w:val="TextBody"/>
        <w:rPr/>
      </w:pPr>
      <w:r>
        <w:rPr>
          <w:rStyle w:val="StrongEmphasis"/>
        </w:rPr>
        <w:t xml:space="preserve">4.1.6. </w:t>
      </w:r>
      <w:r>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pPr>
        <w:pStyle w:val="TextBody"/>
        <w:rPr/>
      </w:pPr>
      <w:r>
        <w:rPr>
          <w:rStyle w:val="StrongEmphasis"/>
        </w:rPr>
        <w:t xml:space="preserve">4.1.7. </w:t>
      </w:r>
      <w:r>
        <w:rPr/>
        <w:t>Системы оплаты труда работников учреждений Министерства устанавливается с учетом профессиональных квалификационных групп профессий рабочих культуры, искусства и кинематографии, утвержденных приказом Минздравсоцразвития России от 14.03.2008г. №121н, раздела «Квалификационные характеристики должностей работников культуры, искусства и кинематографии», Единого квалификационного справочника должностей руководителей, специалистов и служащих, утвержденного приказом Минздравсоцразвития России от 30 марта 2011 г. № 251н, государственных гарантий по оплате труда, перечня видов выплат компенсационного характера в федеральных бюджетных, автономных и казенных учреждениях, утвержденных приказом Минздравсоцразвития России от 29. 12. 2007г. № 822, Перечня видов выплат стимулирующего характера в федеральных бюджетных, автономных, казенных учреждениях, утвержденных приказом Минздравсоцразвития России от 29.12.2007г. № 818, Примерных положений по оплате труда работников федеральных бюджетных учреждений культуры и искусства, образования и науки, подведомственных Министерству культуры Российской Федерации, утвержденных приказом Минкультуры России от 28.08.2008г.№ 64, «Рекомендаций Российской трехсторонней комиссии по регулированию социально-трудовых отношений», мнения представительного органа работников.</w:t>
      </w:r>
    </w:p>
    <w:p>
      <w:pPr>
        <w:pStyle w:val="TextBody"/>
        <w:rPr/>
      </w:pPr>
      <w:r>
        <w:rPr>
          <w:rStyle w:val="StrongEmphasis"/>
        </w:rPr>
        <w:t>4.2. Работодатели обеспечивают:</w:t>
      </w:r>
    </w:p>
    <w:p>
      <w:pPr>
        <w:pStyle w:val="TextBody"/>
        <w:rPr/>
      </w:pPr>
      <w:r>
        <w:rPr>
          <w:rStyle w:val="StrongEmphasis"/>
        </w:rPr>
        <w:t>4.2.1.</w:t>
      </w:r>
      <w:r>
        <w:rPr/>
        <w:t xml:space="preserve"> Дифференциацию оплаты труда работников, выполняющих работы различной сложности, на основе оценки сложности труда работников, оптимизации структуры заработной платы и штатной численности работников.</w:t>
      </w:r>
    </w:p>
    <w:p>
      <w:pPr>
        <w:pStyle w:val="TextBody"/>
        <w:rPr/>
      </w:pPr>
      <w:r>
        <w:rPr>
          <w:rStyle w:val="StrongEmphasis"/>
        </w:rPr>
        <w:t>4.2.2.</w:t>
      </w:r>
      <w:r>
        <w:rPr/>
        <w:t xml:space="preserve"> Установление действенных механизмов зависимости уровня оплаты труда работников от объема и качества оказания услуг населению в рамках перевода работников на эффективный контракт.</w:t>
      </w:r>
    </w:p>
    <w:p>
      <w:pPr>
        <w:pStyle w:val="TextBody"/>
        <w:rPr/>
      </w:pPr>
      <w:r>
        <w:rPr>
          <w:rStyle w:val="StrongEmphasis"/>
        </w:rPr>
        <w:t>4.2.3.</w:t>
      </w:r>
      <w:r>
        <w:rPr/>
        <w:t xml:space="preserve"> Дифференциацию оплаты труда основного и прочего персонала, оптимизацию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w:t>
      </w:r>
    </w:p>
    <w:p>
      <w:pPr>
        <w:pStyle w:val="TextBody"/>
        <w:rPr/>
      </w:pPr>
      <w:r>
        <w:rPr>
          <w:rStyle w:val="StrongEmphasis"/>
        </w:rPr>
        <w:t>4.2.4.</w:t>
      </w:r>
      <w:r>
        <w:rPr/>
        <w:t xml:space="preserve"> Установление или изменение заработной платы работников (без учета премий и иных стимулирующих выплат) в размере не меньше заработной платы (без учета премий и иных стимулирующих выплат)</w:t>
      </w:r>
      <w:r>
        <w:rPr>
          <w:i/>
        </w:rPr>
        <w:t xml:space="preserve">, </w:t>
      </w:r>
      <w:r>
        <w:rPr/>
        <w:t>выплачиваемой работникам до ее изменения</w:t>
      </w:r>
      <w:r>
        <w:rPr>
          <w:i/>
        </w:rPr>
        <w:t xml:space="preserve">, </w:t>
      </w:r>
      <w:r>
        <w:rPr/>
        <w:t>при условии сохранения объема должностных обязанностей работников и выполнения ими работ той же квалификации.</w:t>
      </w:r>
    </w:p>
    <w:p>
      <w:pPr>
        <w:pStyle w:val="TextBody"/>
        <w:rPr/>
      </w:pPr>
      <w:r>
        <w:rPr>
          <w:rStyle w:val="StrongEmphasis"/>
        </w:rPr>
        <w:t>4.2.5.</w:t>
      </w:r>
      <w:r>
        <w:rPr/>
        <w:t xml:space="preserve"> Установление размеров окладов (должностных окладов) работников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pPr>
        <w:pStyle w:val="TextBody"/>
        <w:rPr/>
      </w:pPr>
      <w:r>
        <w:rPr/>
        <w:t>Фиксированный размер оклада (должностного оклада), установленный работнику за выполнение трудовых (должностных) обязанностей определенной сложности, квалификации за установленную норму труда, предусматривается в трудовом договоре с работником.</w:t>
      </w:r>
    </w:p>
    <w:p>
      <w:pPr>
        <w:pStyle w:val="TextBody"/>
        <w:rPr/>
      </w:pPr>
      <w:r>
        <w:rPr>
          <w:rStyle w:val="StrongEmphasis"/>
        </w:rPr>
        <w:t>4.2.6.</w:t>
      </w:r>
      <w:r>
        <w:rPr/>
        <w:t xml:space="preserve"> Оплату труда работников, занятых на работах с вредными и (или) опасными и иными особыми условиями труда, в повышенном размере по сравнению с оплатой труда</w:t>
      </w:r>
      <w:r>
        <w:rPr>
          <w:i/>
        </w:rPr>
        <w:t xml:space="preserve">, </w:t>
      </w:r>
      <w:r>
        <w:rPr/>
        <w:t>установленной для различных видов работ с нормальными условиями труда, в соответствии с трудовым законодательством Российской Федерации, иными нормативными правовыми актами, содержащими нормы трудового права.</w:t>
      </w:r>
    </w:p>
    <w:p>
      <w:pPr>
        <w:pStyle w:val="TextBody"/>
        <w:rPr/>
      </w:pPr>
      <w:r>
        <w:rPr>
          <w:rStyle w:val="StrongEmphasis"/>
        </w:rPr>
        <w:t xml:space="preserve">4.2.7. </w:t>
      </w:r>
      <w:r>
        <w:rPr/>
        <w:t>Конкретные размеры индексации заработной платы не могут быть ниже размеров, установленных трудовым законодательством, иными нормативными актами Российской Федерации, содержащими нормы трудового права, коллективными договорами и соглашениями. Размеры выплат компенсационного характера предусматриваются в трудовом договоре с работником.</w:t>
      </w:r>
    </w:p>
    <w:p>
      <w:pPr>
        <w:pStyle w:val="TextBody"/>
        <w:rPr/>
      </w:pPr>
      <w:r>
        <w:rPr>
          <w:rStyle w:val="StrongEmphasis"/>
        </w:rPr>
        <w:t>4.2.8.</w:t>
      </w:r>
      <w:r>
        <w:rPr/>
        <w:t xml:space="preserve"> Оплату за работу в ночное время (с 22 часов до 6 часов) в повышенном размере, не менее 20% часовой тарифной ставки (оклада, должностного оклада) за каждый час работы в ночное время.</w:t>
      </w:r>
    </w:p>
    <w:p>
      <w:pPr>
        <w:pStyle w:val="TextBody"/>
        <w:rPr/>
      </w:pPr>
      <w:r>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принимаемыми с учетом мнения выборного органа первичной профсоюзной организации, трудовым договором.</w:t>
      </w:r>
    </w:p>
    <w:p>
      <w:pPr>
        <w:pStyle w:val="TextBody"/>
        <w:rPr/>
      </w:pPr>
      <w:r>
        <w:rPr>
          <w:rStyle w:val="StrongEmphasis"/>
        </w:rPr>
        <w:t>4.2.9.</w:t>
      </w:r>
      <w:r>
        <w:rPr/>
        <w:t xml:space="preserve"> Установление:</w:t>
      </w:r>
    </w:p>
    <w:p>
      <w:pPr>
        <w:pStyle w:val="TextBody"/>
        <w:numPr>
          <w:ilvl w:val="0"/>
          <w:numId w:val="7"/>
        </w:numPr>
        <w:tabs>
          <w:tab w:val="left" w:pos="0" w:leader="none"/>
        </w:tabs>
        <w:ind w:left="707" w:hanging="283"/>
        <w:rPr/>
      </w:pPr>
      <w:r>
        <w:rPr/>
        <w:t xml:space="preserve">должностных окладов заместителей руководителей и главных бухгалтеров, на 10-30% ниже должностных окладов руководителей этих учреждений. Другие условия оплаты труда работников устанавливаются коллективными договорами, локальными нормативными актами учреждений, трудовыми договором. </w:t>
      </w:r>
    </w:p>
    <w:p>
      <w:pPr>
        <w:pStyle w:val="TextBody"/>
        <w:rPr/>
      </w:pPr>
      <w:r>
        <w:rPr/>
        <w:t>Выплаты стимулирующего характера заместителям руководителей учреждений Министерства устанавливаются с учетом целевых показателей эффективности работы, устанавливаемых руководителям данного учреждения.</w:t>
      </w:r>
    </w:p>
    <w:p>
      <w:pPr>
        <w:pStyle w:val="TextBody"/>
        <w:rPr/>
      </w:pPr>
      <w:r>
        <w:rPr>
          <w:rStyle w:val="StrongEmphasis"/>
        </w:rPr>
        <w:t>4.2.10.</w:t>
      </w:r>
      <w:r>
        <w:rPr/>
        <w:t xml:space="preserve"> Размеры и условия осуществления выплат стимулирующего характера для работников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 предусматриваются в трудовом договоре с работником.</w:t>
      </w:r>
    </w:p>
    <w:p>
      <w:pPr>
        <w:pStyle w:val="TextBody"/>
        <w:rPr/>
      </w:pPr>
      <w:r>
        <w:rPr>
          <w:rStyle w:val="StrongEmphasis"/>
        </w:rPr>
        <w:t>4.2.11.</w:t>
      </w:r>
      <w:r>
        <w:rPr/>
        <w:t xml:space="preserve"> Индексацию заработной платы в связи с ростом потребительских цен на товары и услуги в пределах бюджетных ассигнований на увеличение фондов оплаты труда работников учреждений Министерства.</w:t>
      </w:r>
    </w:p>
    <w:p>
      <w:pPr>
        <w:pStyle w:val="TextBody"/>
        <w:rPr/>
      </w:pPr>
      <w:r>
        <w:rPr>
          <w:rStyle w:val="StrongEmphasis"/>
        </w:rPr>
        <w:t xml:space="preserve">4.2.12. </w:t>
      </w:r>
      <w:r>
        <w:rPr/>
        <w:t>Фонд оплаты труда в подведомственных государственных учреждениях формируется на календарный год, исходя:</w:t>
      </w:r>
    </w:p>
    <w:p>
      <w:pPr>
        <w:pStyle w:val="TextBody"/>
        <w:numPr>
          <w:ilvl w:val="0"/>
          <w:numId w:val="8"/>
        </w:numPr>
        <w:tabs>
          <w:tab w:val="left" w:pos="0" w:leader="none"/>
        </w:tabs>
        <w:spacing w:before="0" w:after="0"/>
        <w:ind w:left="707" w:hanging="283"/>
        <w:rPr/>
      </w:pPr>
      <w:r>
        <w:rPr/>
        <w:t xml:space="preserve">в казенных учреждениях – из объема бюджетных ассигнований на обеспечение выполнения функций федерального казенного учреждения и соответствующих лимитов бюджетных обязательств в части оплаты труда работников указанного учреждения; </w:t>
      </w:r>
    </w:p>
    <w:p>
      <w:pPr>
        <w:pStyle w:val="TextBody"/>
        <w:numPr>
          <w:ilvl w:val="0"/>
          <w:numId w:val="8"/>
        </w:numPr>
        <w:tabs>
          <w:tab w:val="left" w:pos="0" w:leader="none"/>
        </w:tabs>
        <w:ind w:left="707" w:hanging="283"/>
        <w:rPr/>
      </w:pPr>
      <w:r>
        <w:rPr/>
        <w:t xml:space="preserve">в бюджетных учреждениях – из размеров субсидий на финансовое обеспечение выполнения ими государственного задания и средств, поступающих от приносящей доход деятельности. </w:t>
      </w:r>
    </w:p>
    <w:p>
      <w:pPr>
        <w:pStyle w:val="TextBody"/>
        <w:rPr/>
      </w:pPr>
      <w:r>
        <w:rPr>
          <w:rStyle w:val="StrongEmphasis"/>
        </w:rPr>
        <w:t xml:space="preserve">4.2.13. </w:t>
      </w:r>
      <w:r>
        <w:rPr/>
        <w:t xml:space="preserve">Министерство обеспечивает предельный уровень соотношения средней заработной платы руководителя федерального бюджетного и казенного учреждения и средней заработной платы работников этого учреждения в кратности от 1 до 8. Предельный уровень соотношения заработной платы может быть увеличен по решению федерального государственного органа – главного распорядителя средств федерального бюджета, в ведении которого находится федеральное бюджетное и (или) казенное учреждение, в отношении руководителя учреждения, которое включено в соответствующий перечень, утверждаемый Правительством Российской Федерации. </w:t>
      </w:r>
    </w:p>
    <w:p>
      <w:pPr>
        <w:pStyle w:val="TextBody"/>
        <w:rPr/>
      </w:pPr>
      <w:r>
        <w:rPr>
          <w:rStyle w:val="StrongEmphasis"/>
        </w:rPr>
        <w:t>4.3. Работодатели соблюдают действующие нормативные правовые акты, гарантирующие:</w:t>
      </w:r>
    </w:p>
    <w:p>
      <w:pPr>
        <w:pStyle w:val="TextBody"/>
        <w:rPr/>
      </w:pPr>
      <w:r>
        <w:rPr>
          <w:rStyle w:val="StrongEmphasis"/>
        </w:rPr>
        <w:t>4.3.1.</w:t>
      </w:r>
      <w:r>
        <w:rPr/>
        <w:t xml:space="preserve"> Обеспечение зависимости заработной платы работников от их квалификации, сложности, количества и качества условий выполняемой работы.</w:t>
      </w:r>
    </w:p>
    <w:p>
      <w:pPr>
        <w:pStyle w:val="TextBody"/>
        <w:rPr/>
      </w:pPr>
      <w:r>
        <w:rPr>
          <w:rStyle w:val="StrongEmphasis"/>
        </w:rPr>
        <w:t>4.3.2.</w:t>
      </w:r>
      <w:r>
        <w:rPr/>
        <w:t xml:space="preserve"> Повышение размеров заработной платы работников в соответствии с Указом Президента Российской Федерации от 7 мая 2012 г. № 597 «О мероприятиях по реализации государственной социальной политики» и Программой поэтапного совершенствования системы оплаты труда в государственных (муниципальных) учреждениях на 2012-2018 гг., утвержденной распоряжением Правительства Российской Федерации от 26 ноября 2012 г. № 2190-р, а также Планом мероприятий («дорожной карты») «Изменения в отраслях социальной сферы, направленные на повышение эффективности сферы культуры», утвержденного распоряжением Правительства Российской Федерации от 28 декабря 2012г. № 2606-р.</w:t>
      </w:r>
    </w:p>
    <w:p>
      <w:pPr>
        <w:pStyle w:val="TextBody"/>
        <w:rPr/>
      </w:pPr>
      <w:r>
        <w:rPr>
          <w:rStyle w:val="StrongEmphasis"/>
        </w:rPr>
        <w:t xml:space="preserve">4.4. </w:t>
      </w:r>
      <w:r>
        <w:rPr/>
        <w:t>Штатное расписание учреждения утверждается руководителем учреждения и включает в себя все должности служащих (профессии рабочих) данного</w:t>
      </w:r>
      <w:r>
        <w:rPr>
          <w:rStyle w:val="StrongEmphasis"/>
        </w:rPr>
        <w:t xml:space="preserve"> </w:t>
      </w:r>
      <w:r>
        <w:rPr/>
        <w:t>учреждения.</w:t>
      </w:r>
    </w:p>
    <w:p>
      <w:pPr>
        <w:pStyle w:val="TextBody"/>
        <w:rPr/>
      </w:pPr>
      <w:r>
        <w:rPr>
          <w:rStyle w:val="StrongEmphasis"/>
        </w:rPr>
        <w:t xml:space="preserve">4.5. </w:t>
      </w:r>
      <w:r>
        <w:rPr/>
        <w:t>О введении новых норм труда работники должны быть извещены не позднее, чем за два месяца (ст. 162 Трудового кодекса Российской Федерации). Локальные нормативные акты, предусматривающие введение, замену и пересмотр норм труда (в частности нормы выработки, времени, нормативы численности), принимаются работодателем с учетом мнения представительного органа работников.</w:t>
      </w:r>
    </w:p>
    <w:p>
      <w:pPr>
        <w:pStyle w:val="TextBody"/>
        <w:rPr/>
      </w:pPr>
      <w:r>
        <w:rPr>
          <w:rStyle w:val="StrongEmphasis"/>
        </w:rPr>
        <w:t xml:space="preserve">4.6. </w:t>
      </w:r>
      <w:r>
        <w:rPr/>
        <w:t>Исчисление средней заработной платы и среднего дневного заработка для оплаты отпусков и выплаты компенсаций за неиспользованные дни отпуска производятся в соответствии с действующим трудовым законодательством Российской Федерации.</w:t>
      </w:r>
    </w:p>
    <w:p>
      <w:pPr>
        <w:pStyle w:val="TextBody"/>
        <w:rPr/>
      </w:pPr>
      <w:r>
        <w:rPr>
          <w:rStyle w:val="StrongEmphasis"/>
        </w:rPr>
        <w:t xml:space="preserve">4.7. </w:t>
      </w:r>
      <w:r>
        <w:rPr/>
        <w:t>Заработная плата работникам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pPr>
        <w:pStyle w:val="TextBody"/>
        <w:rPr/>
      </w:pPr>
      <w:r>
        <w:rPr>
          <w:rStyle w:val="StrongEmphasis"/>
        </w:rPr>
        <w:t xml:space="preserve">4.8. </w:t>
      </w:r>
      <w:r>
        <w:rPr/>
        <w:t>Стороны принимают необходимые меры для обеспечения своевременной выплаты в подведомственных учреждениях культуры заработной платы, стипендий, пособий и иных выплат, предусмотренных законодательством Российской Федерации.</w:t>
      </w:r>
    </w:p>
    <w:p>
      <w:pPr>
        <w:pStyle w:val="TextBody"/>
        <w:jc w:val="center"/>
        <w:rPr/>
      </w:pPr>
      <w:r>
        <w:rPr>
          <w:rStyle w:val="StrongEmphasis"/>
        </w:rPr>
        <w:t>5. Режим труда и отдыха</w:t>
      </w:r>
    </w:p>
    <w:p>
      <w:pPr>
        <w:pStyle w:val="TextBody"/>
        <w:rPr/>
      </w:pPr>
      <w:r>
        <w:rPr>
          <w:rStyle w:val="StrongEmphasis"/>
        </w:rPr>
        <w:t>5.1.</w:t>
      </w:r>
      <w:r>
        <w:rPr/>
        <w:t xml:space="preserve"> Режим рабочего времени в организациях и учреждениях культуры определяется коллективным договором и правилами внутреннего трудового распорядка.</w:t>
      </w:r>
    </w:p>
    <w:p>
      <w:pPr>
        <w:pStyle w:val="TextBody"/>
        <w:rPr/>
      </w:pPr>
      <w:r>
        <w:rPr>
          <w:rStyle w:val="StrongEmphasis"/>
        </w:rPr>
        <w:t xml:space="preserve">5.2. </w:t>
      </w:r>
      <w:r>
        <w:rPr/>
        <w:t>Продолжительность ежедневной работы (смены) творческих работников средств массовой информации, организаций кинематографии, теле - и видеосъёмочных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устанавливается в соответствии с перечнем работ, профессий и должностей этих работников, утвержденным постановлением Правительства Российской Федерации от 28 апреля 2007г. № 252 «Об утверждении перечня профессий и должностей творческих работников средств массовой информации, организаций кинематографии, теле - и видеосъёмочных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может устанавливаться коллективным договором, локальным нормативным актом, трудовым договором.</w:t>
      </w:r>
    </w:p>
    <w:p>
      <w:pPr>
        <w:pStyle w:val="TextBody"/>
        <w:rPr/>
      </w:pPr>
      <w:r>
        <w:rPr>
          <w:rStyle w:val="StrongEmphasis"/>
        </w:rPr>
        <w:t xml:space="preserve">5.3. </w:t>
      </w:r>
      <w:r>
        <w:rPr/>
        <w:t>Нормальная продолжительность рабочего времени</w:t>
      </w:r>
      <w:r>
        <w:rPr>
          <w:rStyle w:val="StrongEmphasis"/>
        </w:rPr>
        <w:t xml:space="preserve"> </w:t>
      </w:r>
      <w:r>
        <w:rPr/>
        <w:t>не может превышать 40 часов в неделю.</w:t>
      </w:r>
    </w:p>
    <w:p>
      <w:pPr>
        <w:pStyle w:val="TextBody"/>
        <w:rPr/>
      </w:pPr>
      <w:r>
        <w:rPr/>
        <w:t>Для отдельных категорий работников в соответствии со ст.92 Трудового кодекса Российской Федерации устанавливается сокращенная продолжительность рабочего времени.</w:t>
      </w:r>
    </w:p>
    <w:p>
      <w:pPr>
        <w:pStyle w:val="TextBody"/>
        <w:rPr/>
      </w:pPr>
      <w:r>
        <w:rPr>
          <w:rStyle w:val="StrongEmphasis"/>
        </w:rPr>
        <w:t xml:space="preserve">5.4. </w:t>
      </w:r>
      <w:r>
        <w:rPr/>
        <w:t>Сверхурочные работы проводятся только в случаях, предусмотренных ст. 99 Трудового кодекса Российской Федерации, с письменного согласия работника. В других случаях привлечение к сверхурочным работам допускается с письменного согласия работника и с учетом мнения выборного органа первичной профсоюзной организации.</w:t>
      </w:r>
    </w:p>
    <w:p>
      <w:pPr>
        <w:pStyle w:val="TextBody"/>
        <w:rPr/>
      </w:pPr>
      <w:r>
        <w:rPr/>
        <w:t>Работодатель обязан обеспечить точный учет продолжительности сверхурочной работы каждого работника.</w:t>
      </w:r>
    </w:p>
    <w:p>
      <w:pPr>
        <w:pStyle w:val="TextBody"/>
        <w:rPr/>
      </w:pPr>
      <w:r>
        <w:rPr/>
        <w:t>Оплата за работу в сверхурочное время производится в соответствии со ст. 152 Трудового кодекса Российской Федерации.</w:t>
      </w:r>
    </w:p>
    <w:p>
      <w:pPr>
        <w:pStyle w:val="TextBody"/>
        <w:rPr/>
      </w:pPr>
      <w:r>
        <w:rPr>
          <w:rStyle w:val="StrongEmphasis"/>
        </w:rPr>
        <w:t>5.5.</w:t>
      </w:r>
      <w:r>
        <w:rPr/>
        <w:t xml:space="preserve"> Стороны пришли к соглашению, что привлечение к работе в выходные дни и нерабочие праздничные дни творческих работников организаций кинематографии, театров, театральных и концертных организаций, цирков осуществляется в соответствии с постановлением Правительства Российской Федерации от 28 апреля 2007г. № 252 «Об утверждении перечня профессий и должностей творческих работников средств массовой информации, организаций кинематографии, теле -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допускается в порядке, устанавливаемом коллективным договором, локальным нормативным актом, трудовым договором.</w:t>
      </w:r>
    </w:p>
    <w:p>
      <w:pPr>
        <w:pStyle w:val="TextBody"/>
        <w:rPr/>
      </w:pPr>
      <w:r>
        <w:rPr>
          <w:rStyle w:val="StrongEmphasis"/>
        </w:rPr>
        <w:t xml:space="preserve">5.6. </w:t>
      </w:r>
      <w:r>
        <w:rPr/>
        <w:t>Работодатель обязан вести учет времени, фактически отработанного каждым работником.</w:t>
      </w:r>
    </w:p>
    <w:p>
      <w:pPr>
        <w:pStyle w:val="TextBody"/>
        <w:rPr/>
      </w:pPr>
      <w:r>
        <w:rPr>
          <w:rStyle w:val="StrongEmphasis"/>
        </w:rPr>
        <w:t xml:space="preserve">5.7. </w:t>
      </w:r>
      <w:r>
        <w:rPr/>
        <w:t>Продолжительность ежегодного оплачиваемого отпуска для всех работников отрасли культуры устанавливается в соответствии с действующим законодательством Российской Федерации.</w:t>
      </w:r>
    </w:p>
    <w:p>
      <w:pPr>
        <w:pStyle w:val="TextBody"/>
        <w:rPr/>
      </w:pPr>
      <w:r>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(ст.123 Трудового кодекса Российской Федерации).</w:t>
      </w:r>
    </w:p>
    <w:p>
      <w:pPr>
        <w:pStyle w:val="TextBody"/>
        <w:rPr/>
      </w:pPr>
      <w:r>
        <w:rPr/>
        <w:t>О времени начала отпуска работник должен быть извещен не позднее, чем за две недели до его начала.</w:t>
      </w:r>
    </w:p>
    <w:p>
      <w:pPr>
        <w:pStyle w:val="TextBody"/>
        <w:rPr/>
      </w:pPr>
      <w:r>
        <w:rPr>
          <w:rStyle w:val="StrongEmphasis"/>
        </w:rPr>
        <w:t xml:space="preserve">5.8. </w:t>
      </w:r>
      <w:r>
        <w:rPr/>
        <w:t>Ежегодный отпуск должен быть продлён или перенесен на другой срок, определенный работодателем с учетом пожеланий работника, в случаях: временной нетрудоспособности работника;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иных случаях, предусмотренных трудовым законодательством, локальными нормативными актами.</w:t>
      </w:r>
    </w:p>
    <w:p>
      <w:pPr>
        <w:pStyle w:val="TextBody"/>
        <w:rPr/>
      </w:pPr>
      <w:r>
        <w:rPr>
          <w:rStyle w:val="StrongEmphasis"/>
        </w:rPr>
        <w:t xml:space="preserve">5.9. </w:t>
      </w:r>
      <w:r>
        <w:rPr/>
        <w:t>Ежегодные дополнительные оплачиваемые отпуска предоставляются работникам в соответствии с действующим законодательством Российской Федерации.</w:t>
      </w:r>
    </w:p>
    <w:p>
      <w:pPr>
        <w:pStyle w:val="TextBody"/>
        <w:rPr/>
      </w:pPr>
      <w:r>
        <w:rPr/>
        <w:t>Организации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законодательством Российской Федерации.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pPr>
        <w:pStyle w:val="TextBody"/>
        <w:jc w:val="center"/>
        <w:rPr/>
      </w:pPr>
      <w:r>
        <w:rPr>
          <w:rStyle w:val="StrongEmphasis"/>
        </w:rPr>
        <w:t>6. Охрана труда</w:t>
      </w:r>
    </w:p>
    <w:p>
      <w:pPr>
        <w:pStyle w:val="TextBody"/>
        <w:rPr/>
      </w:pPr>
      <w:r>
        <w:rPr>
          <w:rStyle w:val="StrongEmphasis"/>
        </w:rPr>
        <w:t>6.1. Стороны Соглашения договорились о нижеследующем:</w:t>
      </w:r>
    </w:p>
    <w:p>
      <w:pPr>
        <w:pStyle w:val="TextBody"/>
        <w:rPr/>
      </w:pPr>
      <w:r>
        <w:rPr>
          <w:rStyle w:val="StrongEmphasis"/>
        </w:rPr>
        <w:t>Министерство:</w:t>
      </w:r>
    </w:p>
    <w:p>
      <w:pPr>
        <w:pStyle w:val="TextBody"/>
        <w:rPr/>
      </w:pPr>
      <w:r>
        <w:rPr>
          <w:rStyle w:val="StrongEmphasis"/>
        </w:rPr>
        <w:t>6.1.1.</w:t>
      </w:r>
      <w:r>
        <w:rPr/>
        <w:t xml:space="preserve"> Министерство осуществляет контроль и координирует деятельность подведомственных организаций по обеспечению охраны труда, ведет учет и регулярный анализ случаев производственного травматизма работников</w:t>
      </w:r>
    </w:p>
    <w:p>
      <w:pPr>
        <w:pStyle w:val="TextBody"/>
        <w:rPr/>
      </w:pPr>
      <w:r>
        <w:rPr>
          <w:rStyle w:val="StrongEmphasis"/>
        </w:rPr>
        <w:t>6.1.2</w:t>
      </w:r>
      <w:r>
        <w:rPr/>
        <w:t>. Оказывает методическую помощь по вопросам организации работы по охране труда руководителям (специалистам) учреждений Министерства.</w:t>
      </w:r>
    </w:p>
    <w:p>
      <w:pPr>
        <w:pStyle w:val="TextBody"/>
        <w:rPr/>
      </w:pPr>
      <w:r>
        <w:rPr>
          <w:rStyle w:val="StrongEmphasis"/>
        </w:rPr>
        <w:t>6.2. Работодатели</w:t>
      </w:r>
      <w:r>
        <w:rPr/>
        <w:t>:</w:t>
      </w:r>
    </w:p>
    <w:p>
      <w:pPr>
        <w:pStyle w:val="TextBody"/>
        <w:rPr/>
      </w:pPr>
      <w:r>
        <w:rPr>
          <w:rStyle w:val="StrongEmphasis"/>
        </w:rPr>
        <w:t>6.2.1.</w:t>
      </w:r>
      <w:r>
        <w:rPr/>
        <w:t xml:space="preserve"> В целях обеспечения соблюдения требований охраны труда, осуществления контроля за их выполнением создают службу охраны труда или вводят должность специалиста по охране труда, имеющего соответствующую подготовку или опыт работы в этой области.</w:t>
      </w:r>
    </w:p>
    <w:p>
      <w:pPr>
        <w:pStyle w:val="TextBody"/>
        <w:rPr/>
      </w:pPr>
      <w:r>
        <w:rPr>
          <w:rStyle w:val="StrongEmphasis"/>
        </w:rPr>
        <w:t xml:space="preserve">6.2.2. </w:t>
      </w:r>
      <w:r>
        <w:rPr/>
        <w:t>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pPr>
        <w:pStyle w:val="TextBody"/>
        <w:rPr/>
      </w:pPr>
      <w:r>
        <w:rPr>
          <w:rStyle w:val="StrongEmphasis"/>
        </w:rPr>
        <w:t xml:space="preserve">6.2.3. </w:t>
      </w:r>
      <w:r>
        <w:rPr/>
        <w:t xml:space="preserve">Организуют проведение мероприятий в соответствии с требованиями Специальной оценки условий труда на рабочих местах отдельных категорий работников культуры в соответствии с приказом Минтруда России от 24 января 2014 г. № 33н </w:t>
        <w:b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Минюстом России 21 марта 2014 г. № 31689).</w:t>
      </w:r>
    </w:p>
    <w:p>
      <w:pPr>
        <w:pStyle w:val="TextBody"/>
        <w:rPr/>
      </w:pPr>
      <w:r>
        <w:rPr>
          <w:rStyle w:val="StrongEmphasis"/>
        </w:rPr>
        <w:t>6.2.4.</w:t>
      </w:r>
      <w:r>
        <w:rPr/>
        <w:t xml:space="preserve"> Принимают необходимые меры по профилактике производственного травматизма и профзаболеваний, своевременному расследованию несчастных случаев на производстве в соответствии с Трудовым кодексом Российской Федерации (статьи 227-231), постановлением Минтруда России от 24.10.2002г. № 73, приказами Минздравсоцразвития России «Об определении степени тяжести повреждения здоровья при несчастных случаях на производстве» от 24.02.2005г. № 160 , «О формах документов, необходимых для расследования несчастных случаев на производстве» от 15.04.2005г. № 275 и случаев профессиональных заболеваний, в соответствии с постановлением Правительства Российской Федерации от 15.12.2000г. № 967 и приказом Минздрава России от 28.05.2001г.№ 176.</w:t>
      </w:r>
    </w:p>
    <w:p>
      <w:pPr>
        <w:pStyle w:val="TextBody"/>
        <w:rPr/>
      </w:pPr>
      <w:r>
        <w:rPr>
          <w:rStyle w:val="StrongEmphasis"/>
        </w:rPr>
        <w:t xml:space="preserve">6.2.5. </w:t>
      </w:r>
      <w:r>
        <w:rPr/>
        <w:t>Осуществляют финансирование мероприятий по улучшению условий и охраны труда (ст. 226 Трудового кодекса Российской Федерации), проведение обучения безопасным приемам и методам выполнения работ, инструктажей по охране труда, стажировку на рабочих местах работников и проверку их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pPr>
        <w:pStyle w:val="TextBody"/>
        <w:rPr/>
      </w:pPr>
      <w:r>
        <w:rPr>
          <w:rStyle w:val="StrongEmphasis"/>
        </w:rPr>
        <w:t xml:space="preserve">6.2.6. </w:t>
      </w:r>
      <w:r>
        <w:rPr/>
        <w:t>Организуют проведение периодических медицинских осмотров работников в соответствии с Приказом Минздравсоцразвития России № 302н от 12 апреля 2011 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pPr>
        <w:pStyle w:val="TextBody"/>
        <w:rPr/>
      </w:pPr>
      <w:r>
        <w:rPr>
          <w:rStyle w:val="StrongEmphasis"/>
        </w:rPr>
        <w:t xml:space="preserve">6.2.7. </w:t>
      </w:r>
      <w:r>
        <w:rPr/>
        <w:t>Организуют санитарно-бытовое и лечебно-профилактическое обслуживание работников в соответствии с требованиями охраны труда.</w:t>
      </w:r>
    </w:p>
    <w:p>
      <w:pPr>
        <w:pStyle w:val="TextBody"/>
        <w:rPr/>
      </w:pPr>
      <w:r>
        <w:rPr>
          <w:rStyle w:val="StrongEmphasis"/>
        </w:rPr>
        <w:t>6.2.8.</w:t>
      </w:r>
      <w:r>
        <w:rPr/>
        <w:t xml:space="preserve"> Обеспечивают уполномоченных (доверенных) лиц и членов комитета (комиссий) по охране труда правилами, инструкциями, другими нормативными документами по охране труда.</w:t>
      </w:r>
    </w:p>
    <w:p>
      <w:pPr>
        <w:pStyle w:val="TextBody"/>
        <w:rPr/>
      </w:pPr>
      <w:r>
        <w:rPr>
          <w:rStyle w:val="StrongEmphasis"/>
        </w:rPr>
        <w:t>6.3.</w:t>
      </w:r>
      <w:r>
        <w:rPr/>
        <w:t xml:space="preserve"> Стороны совместно принимают участие в:</w:t>
      </w:r>
    </w:p>
    <w:p>
      <w:pPr>
        <w:pStyle w:val="TextBody"/>
        <w:numPr>
          <w:ilvl w:val="0"/>
          <w:numId w:val="9"/>
        </w:numPr>
        <w:tabs>
          <w:tab w:val="left" w:pos="0" w:leader="none"/>
        </w:tabs>
        <w:spacing w:before="0" w:after="0"/>
        <w:ind w:left="707" w:hanging="283"/>
        <w:rPr/>
      </w:pPr>
      <w:r>
        <w:rPr/>
        <w:t xml:space="preserve">создании в организациях комитетов (комиссий) по охране труда; </w:t>
      </w:r>
    </w:p>
    <w:p>
      <w:pPr>
        <w:pStyle w:val="TextBody"/>
        <w:numPr>
          <w:ilvl w:val="0"/>
          <w:numId w:val="9"/>
        </w:numPr>
        <w:tabs>
          <w:tab w:val="left" w:pos="0" w:leader="none"/>
        </w:tabs>
        <w:ind w:left="707" w:hanging="283"/>
        <w:rPr/>
      </w:pPr>
      <w:r>
        <w:rPr/>
        <w:t xml:space="preserve">проведении проверок условий состояния охраны труда в организациях, обобщении практики по предупреждению производственного травматизма и профзаболеваний, подготовке совместных предложений по предупреждению несчастных случаев на производстве; </w:t>
      </w:r>
    </w:p>
    <w:p>
      <w:pPr>
        <w:pStyle w:val="TextBody"/>
        <w:rPr/>
      </w:pPr>
      <w:r>
        <w:rPr>
          <w:rStyle w:val="StrongEmphasis"/>
        </w:rPr>
        <w:t xml:space="preserve">6.4. </w:t>
      </w:r>
      <w:r>
        <w:rPr/>
        <w:t>Профсоюзные органы на местах совместно с представителями работодателя осуществляют:</w:t>
      </w:r>
    </w:p>
    <w:p>
      <w:pPr>
        <w:pStyle w:val="TextBody"/>
        <w:numPr>
          <w:ilvl w:val="0"/>
          <w:numId w:val="10"/>
        </w:numPr>
        <w:tabs>
          <w:tab w:val="left" w:pos="0" w:leader="none"/>
        </w:tabs>
        <w:spacing w:before="0" w:after="0"/>
        <w:ind w:left="707" w:hanging="283"/>
        <w:rPr/>
      </w:pPr>
      <w:r>
        <w:rPr/>
        <w:t xml:space="preserve">организацию деятельности совместных комитетов (комиссий) по охране труда; </w:t>
      </w:r>
    </w:p>
    <w:p>
      <w:pPr>
        <w:pStyle w:val="TextBody"/>
        <w:numPr>
          <w:ilvl w:val="0"/>
          <w:numId w:val="10"/>
        </w:numPr>
        <w:tabs>
          <w:tab w:val="left" w:pos="0" w:leader="none"/>
        </w:tabs>
        <w:spacing w:before="0" w:after="0"/>
        <w:ind w:left="707" w:hanging="283"/>
        <w:rPr/>
      </w:pPr>
      <w:r>
        <w:rPr/>
        <w:t xml:space="preserve">работу уполномоченных (доверенных) лиц по охране труда профессиональных союзов; </w:t>
      </w:r>
    </w:p>
    <w:p>
      <w:pPr>
        <w:pStyle w:val="TextBody"/>
        <w:numPr>
          <w:ilvl w:val="0"/>
          <w:numId w:val="10"/>
        </w:numPr>
        <w:tabs>
          <w:tab w:val="left" w:pos="0" w:leader="none"/>
        </w:tabs>
        <w:spacing w:before="0" w:after="0"/>
        <w:ind w:left="707" w:hanging="283"/>
        <w:rPr/>
      </w:pPr>
      <w:r>
        <w:rPr/>
        <w:t xml:space="preserve">проведение общественного контроля состояния охраны труда; </w:t>
      </w:r>
    </w:p>
    <w:p>
      <w:pPr>
        <w:pStyle w:val="TextBody"/>
        <w:numPr>
          <w:ilvl w:val="0"/>
          <w:numId w:val="10"/>
        </w:numPr>
        <w:tabs>
          <w:tab w:val="left" w:pos="0" w:leader="none"/>
        </w:tabs>
        <w:ind w:left="707" w:hanging="283"/>
        <w:rPr/>
      </w:pPr>
      <w:r>
        <w:rPr/>
        <w:t xml:space="preserve">контроль за выполнением организациями и учреждениями культуры требований законов и иных нормативных правовых актов по охране труда, в том числе с целью обеспечения здоровых и безопасных условий труда работников отрасли (ст. 370 Трудового кодекса Российской Федерации). </w:t>
      </w:r>
    </w:p>
    <w:p>
      <w:pPr>
        <w:pStyle w:val="TextBody"/>
        <w:jc w:val="center"/>
        <w:rPr/>
      </w:pPr>
      <w:r>
        <w:rPr>
          <w:rStyle w:val="StrongEmphasis"/>
        </w:rPr>
        <w:t>7. Развитие социальной сферы, предоставление льгот и компенсаций</w:t>
      </w:r>
    </w:p>
    <w:p>
      <w:pPr>
        <w:pStyle w:val="TextBody"/>
        <w:rPr/>
      </w:pPr>
      <w:r>
        <w:rPr>
          <w:rStyle w:val="StrongEmphasis"/>
        </w:rPr>
        <w:t>7.1.</w:t>
      </w:r>
      <w:r>
        <w:rPr/>
        <w:t xml:space="preserve"> </w:t>
      </w:r>
      <w:r>
        <w:rPr>
          <w:rStyle w:val="StrongEmphasis"/>
        </w:rPr>
        <w:t>Работодатель и Профсоюз:</w:t>
      </w:r>
    </w:p>
    <w:p>
      <w:pPr>
        <w:pStyle w:val="TextBody"/>
        <w:rPr/>
      </w:pPr>
      <w:r>
        <w:rPr>
          <w:rStyle w:val="StrongEmphasis"/>
        </w:rPr>
        <w:t xml:space="preserve">7.1.1. </w:t>
      </w:r>
      <w:r>
        <w:rPr/>
        <w:t>Обеспечивают полное информирование работников о правах и гарантиях в области пенсионного обеспечения, правомерности применения Списков производств, работ, профессий, должностей и показателей, по которым устанавливаются льготные пенсии.</w:t>
      </w:r>
    </w:p>
    <w:p>
      <w:pPr>
        <w:pStyle w:val="TextBody"/>
        <w:rPr/>
      </w:pPr>
      <w:r>
        <w:rPr>
          <w:rStyle w:val="StrongEmphasis"/>
        </w:rPr>
        <w:t xml:space="preserve">7.1.2. </w:t>
      </w:r>
      <w:r>
        <w:rPr/>
        <w:t>Могут в порядке и размерах, определяемых в коллективном договоре, в пределах собственных средств устанавливать дополнительные гарантии и компенсации работникам учреждений и организаций культуры, а также в других случаях, предусмотренных действующим законодательством.</w:t>
      </w:r>
    </w:p>
    <w:p>
      <w:pPr>
        <w:pStyle w:val="TextBody"/>
        <w:rPr/>
      </w:pPr>
      <w:r>
        <w:rPr>
          <w:rStyle w:val="StrongEmphasis"/>
        </w:rPr>
        <w:t xml:space="preserve">7.1.3. </w:t>
      </w:r>
      <w:r>
        <w:rPr/>
        <w:t>Работники организаций и учреждений культуры, постоянно проживающие и работающие в сельской местности, пользуются льготами по коммунальным услугам, и другими льготами, установленными законодательством.</w:t>
      </w:r>
    </w:p>
    <w:p>
      <w:pPr>
        <w:pStyle w:val="TextBody"/>
        <w:jc w:val="center"/>
        <w:rPr/>
      </w:pPr>
      <w:r>
        <w:rPr>
          <w:rStyle w:val="StrongEmphasis"/>
        </w:rPr>
        <w:t>8. Создание условий для осуществления деятельности выборного профсоюзного органа</w:t>
      </w:r>
    </w:p>
    <w:p>
      <w:pPr>
        <w:pStyle w:val="TextBody"/>
        <w:rPr/>
      </w:pPr>
      <w:r>
        <w:rPr>
          <w:rStyle w:val="StrongEmphasis"/>
        </w:rPr>
        <w:t>Работодатель:</w:t>
      </w:r>
    </w:p>
    <w:p>
      <w:pPr>
        <w:pStyle w:val="TextBody"/>
        <w:rPr/>
      </w:pPr>
      <w:r>
        <w:rPr>
          <w:rStyle w:val="StrongEmphasis"/>
        </w:rPr>
        <w:t xml:space="preserve">8.1. </w:t>
      </w:r>
      <w:r>
        <w:rPr/>
        <w:t>Соблюдает права профсоюза, всемерно содействует его деятельности в целях обеспечения защиты трудовых прав и законных интересов работников в соответствии с законодательством Российской Федерации.</w:t>
      </w:r>
    </w:p>
    <w:p>
      <w:pPr>
        <w:pStyle w:val="TextBody"/>
        <w:rPr/>
      </w:pPr>
      <w:r>
        <w:rPr>
          <w:rStyle w:val="StrongEmphasis"/>
        </w:rPr>
        <w:t>8.2.</w:t>
      </w:r>
      <w:r>
        <w:rPr/>
        <w:t xml:space="preserve"> Безвозмездно предоставляет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предоставляет возможность размещения информации в доступном для всех работников месте (местах).</w:t>
      </w:r>
    </w:p>
    <w:p>
      <w:pPr>
        <w:pStyle w:val="TextBody"/>
        <w:rPr/>
      </w:pPr>
      <w:r>
        <w:rPr>
          <w:rStyle w:val="StrongEmphasis"/>
        </w:rPr>
        <w:t xml:space="preserve">8.2.1. </w:t>
      </w:r>
      <w:r>
        <w:rPr/>
        <w:t>Передает в бесплатное пользование выборному органу профсоюза, находящиеся на балансе Работодателя, здания, сооружения, помещения и другие объекты,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Работодателем, если иное не предусмотрено коллективным договором.</w:t>
      </w:r>
    </w:p>
    <w:p>
      <w:pPr>
        <w:pStyle w:val="TextBody"/>
        <w:rPr/>
      </w:pPr>
      <w:r>
        <w:rPr/>
        <w:t>Перечень объектов и размеры отчислений профсоюзу средств на проведение им социально-культурной и иной работы в организациях определяются в порядке и на условиях, установленных законодательством Российской Федерации.</w:t>
      </w:r>
    </w:p>
    <w:p>
      <w:pPr>
        <w:pStyle w:val="TextBody"/>
        <w:rPr/>
      </w:pPr>
      <w:r>
        <w:rPr>
          <w:rStyle w:val="StrongEmphasis"/>
        </w:rPr>
        <w:t xml:space="preserve">8.2.2. </w:t>
      </w:r>
      <w:r>
        <w:rPr/>
        <w:t>Не препятствует представителям профсоюзных органов в посещении учреждений и структурных подразделений, в которых работают члены профсоюза, 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и соглашений.</w:t>
      </w:r>
    </w:p>
    <w:p>
      <w:pPr>
        <w:pStyle w:val="TextBody"/>
        <w:rPr/>
      </w:pPr>
      <w:r>
        <w:rPr>
          <w:rStyle w:val="StrongEmphasis"/>
        </w:rPr>
        <w:t>8.2.3.</w:t>
      </w:r>
      <w:r>
        <w:rPr/>
        <w:t xml:space="preserve"> Предоставляет профсоюзному органу по его запросу информацию, сведения и разъяснения по вопросам условий труда, заработной платы, другим социально-экономическим вопросам.</w:t>
      </w:r>
    </w:p>
    <w:p>
      <w:pPr>
        <w:pStyle w:val="TextBody"/>
        <w:rPr/>
      </w:pPr>
      <w:r>
        <w:rPr>
          <w:rStyle w:val="StrongEmphasis"/>
        </w:rPr>
        <w:t xml:space="preserve">8.2.4. </w:t>
      </w:r>
      <w:r>
        <w:rPr/>
        <w:t>Обеспечивает при наличии письменных заявлений работников, являющихся членами профсоюза, ежемесячное бесплатное перечисление на счет профсоюзной организации членских профсоюзных взносов из заработной платы работников. Порядок их перечисления определяется коллективным договором. Перечисление средств производится в полном объёме и одновременно с выплатой работнику заработной платы.</w:t>
      </w:r>
    </w:p>
    <w:p>
      <w:pPr>
        <w:pStyle w:val="TextBody"/>
        <w:rPr/>
      </w:pPr>
      <w:r>
        <w:rPr/>
        <w:t>Работодатель не имеет права задерживать перечисление указанных средств.</w:t>
      </w:r>
    </w:p>
    <w:p>
      <w:pPr>
        <w:pStyle w:val="TextBody"/>
        <w:rPr/>
      </w:pPr>
      <w:r>
        <w:rPr>
          <w:rStyle w:val="StrongEmphasis"/>
        </w:rPr>
        <w:t xml:space="preserve">8.3. </w:t>
      </w:r>
      <w:r>
        <w:rPr/>
        <w:t>Работодатель и Профсоюз могут устанавливать в коллективном договоре дополнительные гарантии для избранных (делегированных) в выборные органы профсоюза работников, не освобождённых от производственной и творческой деятельности (работы), помимо установленных законодательством Российской Федерации.</w:t>
      </w:r>
    </w:p>
    <w:p>
      <w:pPr>
        <w:pStyle w:val="TextBody"/>
        <w:rPr/>
      </w:pPr>
      <w:r>
        <w:rPr>
          <w:rStyle w:val="StrongEmphasis"/>
        </w:rPr>
        <w:t xml:space="preserve">8.3.1. </w:t>
      </w:r>
      <w:r>
        <w:rPr/>
        <w:t>Сохранение за выборными и штатными работниками профсоюзного органа социальных гарантий и льгот, действующих в организации (учреждении), определяется коллективным договором.</w:t>
      </w:r>
    </w:p>
    <w:p>
      <w:pPr>
        <w:pStyle w:val="TextBody"/>
        <w:rPr/>
      </w:pPr>
      <w:r>
        <w:rPr>
          <w:rStyle w:val="StrongEmphasis"/>
        </w:rPr>
        <w:t xml:space="preserve">8.3.2. </w:t>
      </w:r>
      <w:r>
        <w:rPr/>
        <w:t>Работа в качестве председателя профсоюзной организации и в составе её выборного органа признаётся значимой для деятельности учреждения и принимается во внимание при поощрении работников.</w:t>
      </w:r>
    </w:p>
    <w:p>
      <w:pPr>
        <w:pStyle w:val="TextBody"/>
        <w:jc w:val="center"/>
        <w:rPr/>
      </w:pPr>
      <w:r>
        <w:rPr>
          <w:rStyle w:val="StrongEmphasis"/>
        </w:rPr>
        <w:t>9. Обязательства Профсоюза</w:t>
      </w:r>
    </w:p>
    <w:p>
      <w:pPr>
        <w:pStyle w:val="TextBody"/>
        <w:rPr/>
      </w:pPr>
      <w:r>
        <w:rPr/>
        <w:t>Профсоюз, его территориальные и первичные организации обязуются:</w:t>
      </w:r>
    </w:p>
    <w:p>
      <w:pPr>
        <w:pStyle w:val="TextBody"/>
        <w:rPr/>
      </w:pPr>
      <w:r>
        <w:rPr>
          <w:rStyle w:val="StrongEmphasis"/>
        </w:rPr>
        <w:t>9.1.</w:t>
      </w:r>
      <w:r>
        <w:rPr/>
        <w:t xml:space="preserve"> Содействовать реализации настоящего Соглашения, коллективных договоров, снижению социальной напряжённости в трудовых коллективах отрасли, используя, в том числе, средства Профсоюза.</w:t>
      </w:r>
    </w:p>
    <w:p>
      <w:pPr>
        <w:pStyle w:val="TextBody"/>
        <w:rPr/>
      </w:pPr>
      <w:r>
        <w:rPr>
          <w:rStyle w:val="StrongEmphasis"/>
        </w:rPr>
        <w:t xml:space="preserve">9.2. </w:t>
      </w:r>
      <w:r>
        <w:rPr/>
        <w:t>Вносить предложения в соответствующие органы государственной власти по совершенствованию законодательства о труде и социальной поддержки работников отрасли, проводить общественную экспертизу законопроектов и других нормативных правовых актов.</w:t>
      </w:r>
    </w:p>
    <w:p>
      <w:pPr>
        <w:pStyle w:val="TextBody"/>
        <w:rPr/>
      </w:pPr>
      <w:r>
        <w:rPr>
          <w:rStyle w:val="StrongEmphasis"/>
        </w:rPr>
        <w:t xml:space="preserve">9.3. </w:t>
      </w:r>
      <w:r>
        <w:rPr/>
        <w:t>Осуществлять защиту трудовых, социально-экономических и профессиональных прав и интересов членов профсоюза, в том числе в судебных и иных государственных органах, оказывать бесплатную юридическую помощь членам профсоюза, иным работникам в соответствии с коллективным договором.</w:t>
      </w:r>
    </w:p>
    <w:p>
      <w:pPr>
        <w:pStyle w:val="TextBody"/>
        <w:rPr/>
      </w:pPr>
      <w:r>
        <w:rPr>
          <w:rStyle w:val="StrongEmphasis"/>
        </w:rPr>
        <w:t xml:space="preserve">9.4. </w:t>
      </w:r>
      <w:r>
        <w:rPr/>
        <w:t>Содействовать обеспечению работников организаций (учреждений) культуры путевками на санаторно-курортное лечение и отдых, а также организации летнего отдыха и оздоровления детей работников и членов их семей.</w:t>
      </w:r>
    </w:p>
    <w:p>
      <w:pPr>
        <w:pStyle w:val="TextBody"/>
        <w:rPr/>
      </w:pPr>
      <w:r>
        <w:rPr>
          <w:rStyle w:val="StrongEmphasis"/>
        </w:rPr>
        <w:t xml:space="preserve">9.5. </w:t>
      </w:r>
      <w:r>
        <w:rPr/>
        <w:t>Осуществлять контроль и защиту гарантий работников в вопросах обеспечения занятости, увольнения, предоставления льгот и компенсаций в соответствии с законодательством Российской Федерации, настоящим Соглашением и коллективным договором.</w:t>
      </w:r>
    </w:p>
    <w:p>
      <w:pPr>
        <w:pStyle w:val="TextBody"/>
        <w:rPr/>
      </w:pPr>
      <w:r>
        <w:rPr>
          <w:rStyle w:val="StrongEmphasis"/>
        </w:rPr>
        <w:t xml:space="preserve">9.6. </w:t>
      </w:r>
      <w:r>
        <w:rPr/>
        <w:t>Предусматривать в территориальных соглашениях (коллективных договорах) выделение материальной помощи за счет собственных средств организации (учреждения) и профсоюза семьям погибших на производстве в результате несчастного случая, произошедшего не по вине работника.</w:t>
      </w:r>
    </w:p>
    <w:p>
      <w:pPr>
        <w:pStyle w:val="TextBody"/>
        <w:rPr/>
      </w:pPr>
      <w:r>
        <w:rPr>
          <w:rStyle w:val="StrongEmphasis"/>
        </w:rPr>
        <w:t xml:space="preserve">9.7. </w:t>
      </w:r>
      <w:r>
        <w:rPr/>
        <w:t>Участвовать</w:t>
      </w:r>
      <w:r>
        <w:rPr>
          <w:rStyle w:val="StrongEmphasis"/>
        </w:rPr>
        <w:t xml:space="preserve"> </w:t>
      </w:r>
      <w:r>
        <w:rPr/>
        <w:t>в выдвижении коллективов и отдельных работников (членов Профсоюза) организаций культуры, искусства, кинематографии, народного творчества за успешное решение экономических и социальных задач отрасли и заслуги по осуществлению мер защиты профессиональных, экономических и социальных интересов работников для награждения ведомственными наградами Министерства.</w:t>
      </w:r>
    </w:p>
    <w:p>
      <w:pPr>
        <w:pStyle w:val="TextBody"/>
        <w:rPr/>
      </w:pPr>
      <w:r>
        <w:rPr>
          <w:rStyle w:val="StrongEmphasis"/>
        </w:rPr>
        <w:t>10. Контроль и ответственность за выполнение Соглашения</w:t>
      </w:r>
    </w:p>
    <w:p>
      <w:pPr>
        <w:pStyle w:val="TextBody"/>
        <w:rPr/>
      </w:pPr>
      <w:r>
        <w:rPr>
          <w:rStyle w:val="StrongEmphasis"/>
        </w:rPr>
        <w:t xml:space="preserve">10.1. </w:t>
      </w:r>
      <w:r>
        <w:rPr/>
        <w:t>Стороны осуществляют постоянный контроль за реализацией Соглашения, информируя друг друга о своих действиях, принимаемых решениях, затрагивающих трудовые, социально-экономические и профессиональные интересы работников, предоставляют возможность присутствия представителей сторон Соглашения на коллегиальных заседаниях Министерства и Президиума Профсоюза при рассмотрении вопросов, связанных с выполнением Соглашения.</w:t>
      </w:r>
    </w:p>
    <w:p>
      <w:pPr>
        <w:pStyle w:val="TextBody"/>
        <w:rPr/>
      </w:pPr>
      <w:r>
        <w:rPr>
          <w:rStyle w:val="StrongEmphasis"/>
        </w:rPr>
        <w:t xml:space="preserve">10.2. </w:t>
      </w:r>
      <w:r>
        <w:rPr/>
        <w:t>Контроль за выполнением настоящего Соглашения осуществляется сторонами Соглашения и их представителями, а также соответствующими органами по труду.</w:t>
      </w:r>
    </w:p>
    <w:p>
      <w:pPr>
        <w:pStyle w:val="TextBody"/>
        <w:rPr/>
      </w:pPr>
      <w:r>
        <w:rPr>
          <w:rStyle w:val="StrongEmphasis"/>
        </w:rPr>
        <w:t xml:space="preserve">10.3. </w:t>
      </w:r>
      <w:r>
        <w:rPr/>
        <w:t>При проведении указанного контроля стороны Соглашения ежегодно предоставляют друг другу полную, достоверную и своевременную информацию, касающуюся хода выполнения Соглашения.</w:t>
      </w:r>
    </w:p>
    <w:p>
      <w:pPr>
        <w:pStyle w:val="TextBody"/>
        <w:rPr/>
      </w:pPr>
      <w:r>
        <w:rPr>
          <w:rStyle w:val="StrongEmphasis"/>
        </w:rPr>
        <w:t xml:space="preserve">10.4. </w:t>
      </w:r>
      <w:r>
        <w:rPr/>
        <w:t>Отношения и ответственность сторон Соглашения в процессе его реализации регламентируются Трудовым кодексом Российской Федерации и Федеральным законом от 12.01.1996 г. № 10-ФЗ «О профессиональных союзах, их правах и гарантиях деятельности».</w:t>
      </w:r>
    </w:p>
    <w:p>
      <w:pPr>
        <w:pStyle w:val="TextBody"/>
        <w:rPr/>
      </w:pPr>
      <w:r>
        <w:rPr>
          <w:rStyle w:val="StrongEmphasis"/>
        </w:rPr>
        <w:t xml:space="preserve">10.5. </w:t>
      </w:r>
      <w:r>
        <w:rPr/>
        <w:t>Ответственность за включение в коллективные договоры льгот и гарантий, оговоренных настоящим Соглашением, и их выполнение возлагается на работодателей и выборные профсоюзные органы.</w:t>
      </w:r>
    </w:p>
    <w:p>
      <w:pPr>
        <w:pStyle w:val="TextBody"/>
        <w:rPr/>
      </w:pPr>
      <w:r>
        <w:rPr>
          <w:rStyle w:val="StrongEmphasis"/>
        </w:rPr>
        <w:t xml:space="preserve">10.6. </w:t>
      </w:r>
      <w:r>
        <w:rPr/>
        <w:t>В случае, если работодатели нарушают настоящее Соглашение и Профсоюз планирует забастовку, то Профсоюз информирует Министерство о сложившейся ситуации не менее чем за два месяца до планируемой даты забастовки.</w:t>
      </w:r>
    </w:p>
    <w:p>
      <w:pPr>
        <w:pStyle w:val="TextBody"/>
        <w:rPr/>
      </w:pPr>
      <w:r>
        <w:rPr/>
        <w:t>Стороны принимают меры к урегулированию конфликтов с целью предупреждения забастовки.</w:t>
      </w:r>
    </w:p>
    <w:p>
      <w:pPr>
        <w:pStyle w:val="Heading5"/>
        <w:rPr/>
      </w:pPr>
      <w:r>
        <w:rPr/>
        <w:t xml:space="preserve">Министр культуры </w:t>
        <w:br/>
        <w:t xml:space="preserve">Российской Федерации </w:t>
        <w:br/>
        <w:t>В.Р. Мединский</w:t>
      </w:r>
    </w:p>
    <w:p>
      <w:pPr>
        <w:pStyle w:val="Heading5"/>
        <w:spacing w:before="120" w:after="60"/>
        <w:rPr/>
      </w:pPr>
      <w:r>
        <w:rPr/>
        <w:t xml:space="preserve">Председатель </w:t>
        <w:br/>
        <w:t xml:space="preserve">Российского профсоюза </w:t>
        <w:br/>
        <w:t xml:space="preserve">работников культуры </w:t>
        <w:br/>
        <w:t>Г.П. Парошин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