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№14-5/10/П-1222 от 10 марта 2015 г.</w:t>
      </w:r>
    </w:p>
    <w:p>
      <w:pPr>
        <w:pStyle w:val="Heading2"/>
        <w:rPr/>
      </w:pPr>
      <w:r>
        <w:rPr/>
        <w:t>Письмо Минтруда России №14-5/10/П-1222 от 10 марта 2015 г.</w:t>
      </w:r>
    </w:p>
    <w:p>
      <w:pPr>
        <w:pStyle w:val="Heading5"/>
        <w:rPr/>
      </w:pPr>
      <w:r>
        <w:rPr/>
        <w:t xml:space="preserve">Федеральные органы </w:t>
        <w:br/>
        <w:t>исполнительной власти</w:t>
      </w:r>
    </w:p>
    <w:p>
      <w:pPr>
        <w:pStyle w:val="TextBody"/>
        <w:rPr/>
      </w:pPr>
      <w:r>
        <w:rPr/>
        <w:t>В соответствии с поручением Президента Российской Федерации от 20 февраля 2015 г. № Пр-285 (подпункт «б» пункта 1) необходимо обеспечить внесение изменений в планы мероприятий («дорожные карты») изменений в отраслях социальной сферы и в соответствующие соглашения, заключенные федеральными органами исполнительной власти с органами исполнительной власти субъектов Российской Федерации, с учетом достигнутых в 2014 году результатов реализации этих мероприятий.</w:t>
      </w:r>
    </w:p>
    <w:p>
      <w:pPr>
        <w:pStyle w:val="TextBody"/>
        <w:rPr/>
      </w:pPr>
      <w:r>
        <w:rPr/>
        <w:t>В целях реализации указанного поручения Президента Российской Федерации и в соответствии с поручением Правительства Российской Федерации от 5 марта 2015 г. № ОГ-П12-56пр необходимо: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корректировку «дорожных карт»;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учетом письма Минтруда России органам исполнительной власти субъектов Российской Федерации о корректировке показателей заработной платы в региональных «дорожных картах» и соглашениях от 10 марта 2015 г. № 14-5/10/П-1221 направить (при необходимости) в регионы рекомендации по внесению дополнительных изменений в региональные «дорожные карты» и соглашения в части иных показателей и мероприятий;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 суточный срок направить органам исполнительной власти субъектов Российской Федерации и разместить на сайте министерства: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форму дополнительного соглашения с руководителем высшего органа исполнительной власти субъекта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графики согласования соответствующих изменений и заключения дополнительных соглашений, имея в виду их завершение до 25 марта 2015 г. </w:t>
      </w:r>
    </w:p>
    <w:p>
      <w:pPr>
        <w:pStyle w:val="TextBody"/>
        <w:rPr/>
      </w:pPr>
      <w:r>
        <w:rPr/>
        <w:t>Для координации работы по внесению изменений в «дорожные карты» и заключению дополнительных соглашений просим представить в Минтруд России: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 13 марта 2015 г. копии соответствующих писем органам исполнительной власти субъектов Российской Федерации и информации, размещенной на сайтах министерств;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до 27 марта 2015 г. сводную информацию по корректировке «дорожных карт» и заключению дополнительных соглашений, в том числе в части показателей заработной платы по прилагаемой форме. </w:t>
      </w:r>
    </w:p>
    <w:p>
      <w:pPr>
        <w:pStyle w:val="Heading5"/>
        <w:spacing w:before="120" w:after="60"/>
        <w:rPr/>
      </w:pPr>
      <w:r>
        <w:rPr/>
        <w:t xml:space="preserve">Министр труда </w:t>
        <w:br/>
        <w:t xml:space="preserve">и социальной защиты </w:t>
        <w:br/>
        <w:t xml:space="preserve">Российской Федерации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