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12-3/10/В-2216 от 1 апреля 2015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В целях своевременной реализации поручений Министра труда и социальной защиты М.А.Топилина, данных в письме от 16 марта 2015 года исх. № 12-3/10/В-1700, напоминаем, что 10 апреля 2015 года истекает срок представления информации по следующим поручениям: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завершении работы по составлению индивидуальных программ предоставления социальных услуг и заключению договоров о предоставлении социальных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завершении деятельности по формированию в установленном законодательством порядке реестра поставщиков социальных услуг с указанием всех необходимых данных о поставщиках социальных услуг и регистра получателей социальных услуг, а также размещению информации в соответствующих разделах на официальных сайтах органов исполнительной власти субъектов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результатах рассмотрения вопроса о возможности включения ветеранов и инвалидов Великой Отечественной войны в перечень лиц, имеющих право на получение социальных услуг бесплатно. </w:t>
      </w:r>
    </w:p>
    <w:p>
      <w:pPr>
        <w:pStyle w:val="TextBody"/>
        <w:rPr/>
      </w:pPr>
      <w:r>
        <w:rPr/>
        <w:t xml:space="preserve">Информацию по данным поручениям прошу представить в Минтруд России в установленном порядке, а также направить информацию по адресу электронной почты </w:t>
      </w:r>
      <w:hyperlink r:id="rId2">
        <w:r>
          <w:rPr>
            <w:rStyle w:val="InternetLink"/>
          </w:rPr>
          <w:t>galileyskayauv@rosmintrud.ru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Галилейская Ю.В. 8(495)926-99-01*12-38.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