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12-5/10/В-3650 от 25 мая 2015 г.</w:t>
      </w:r>
    </w:p>
    <w:p>
      <w:pPr>
        <w:pStyle w:val="Heading2"/>
        <w:rPr/>
      </w:pPr>
      <w:r>
        <w:rPr/>
        <w:t>Высшим должностным лицам субъектов Российской Федерации</w:t>
      </w:r>
    </w:p>
    <w:p>
      <w:pPr>
        <w:pStyle w:val="TextBody"/>
        <w:rPr/>
      </w:pPr>
      <w:r>
        <w:rPr/>
        <w:t xml:space="preserve">Минтрудом России в апреле-мае 2015 г. проводился мониторинг реализации в субъектах Российской Федерации федерального закона от 28 декабря 2013 г. № 442-ФЗ «Об основах социального обслуживания граждан в Российской Федерации» по анкете, размещенной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>.</w:t>
      </w:r>
    </w:p>
    <w:p>
      <w:pPr>
        <w:pStyle w:val="TextBody"/>
        <w:rPr/>
      </w:pPr>
      <w:r>
        <w:rPr/>
        <w:t>Данная работа завершена. в дальнейшем просим предоставлять в Минтруд России информацию с анализом сведений содержащихся в анкетах по удовлетворенности граждан предоставляемыми социальными услугами.</w:t>
      </w:r>
    </w:p>
    <w:p>
      <w:pPr>
        <w:pStyle w:val="TextBody"/>
        <w:rPr/>
      </w:pPr>
      <w:r>
        <w:rPr/>
        <w:t xml:space="preserve">Информацию просим направлять ежеквартально, не позднее 15-го числа месяца, следующего за отчетным периодом, в установленном порядке, а также по адресу электронной почты </w:t>
      </w:r>
      <w:hyperlink r:id="rId3">
        <w:r>
          <w:rPr>
            <w:rStyle w:val="InternetLink"/>
          </w:rPr>
          <w:t>menshchikovgk@rosmintrud.ru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Меньщиков Г.К. тел:(8 495) 926-99-01 доб. 1238.</w:t>
      </w:r>
    </w:p>
    <w:p>
      <w:pPr>
        <w:pStyle w:val="TextBody"/>
        <w:spacing w:before="0" w:after="0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hyperlink" Target="mailto:menshchikovgk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