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Протокол №21 от 3 июля 2015 г.</w:t>
      </w:r>
    </w:p>
    <w:p>
      <w:pPr>
        <w:pStyle w:val="Heading2"/>
        <w:rPr/>
      </w:pPr>
      <w:r>
        <w:rPr/>
        <w:t>«Протокол заочного голосования Общественного совета при Министерстве труда и социальной защиты Российской Федерации»</w:t>
      </w:r>
    </w:p>
    <w:p>
      <w:pPr>
        <w:pStyle w:val="TextBody"/>
        <w:rPr/>
      </w:pPr>
      <w:r>
        <w:rPr/>
        <w:t>В соответствии с пунктом 5 статьи 19 Регламента Общественного совета при Министерстве труда и социальной защиты Российской Федерации, утвержденного протоколом заседания Общественного совета при Минтруде России от 20 февраля 2014 года № 3, в период с 25 июня по 2 июля 2015 года в секретариат Общественного совета при Минтруде России поступило 14 (четырнадцать) опросных листов и 16 (шестнадцать) простых писем по электронной почте от членов Общественного совета при Министерстве труда и социальной защиты Российской Федерации:</w:t>
      </w:r>
    </w:p>
    <w:tbl>
      <w:tblPr>
        <w:tblW w:w="10205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2671"/>
        <w:gridCol w:w="95"/>
        <w:gridCol w:w="7439"/>
      </w:tblGrid>
      <w:tr>
        <w:trPr/>
        <w:tc>
          <w:tcPr>
            <w:tcW w:w="267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Председатель Общественного совета при Минтруде России</w:t>
            </w:r>
          </w:p>
        </w:tc>
        <w:tc>
          <w:tcPr>
            <w:tcW w:w="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-</w:t>
            </w:r>
          </w:p>
        </w:tc>
        <w:tc>
          <w:tcPr>
            <w:tcW w:w="743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Е.А. Тополева-Солдунова</w:t>
            </w:r>
          </w:p>
        </w:tc>
      </w:tr>
      <w:tr>
        <w:trPr/>
        <w:tc>
          <w:tcPr>
            <w:tcW w:w="267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Члены Общественного совета при Министерстве труда и социальной защиты Российской Федерации</w:t>
            </w:r>
          </w:p>
        </w:tc>
        <w:tc>
          <w:tcPr>
            <w:tcW w:w="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-</w:t>
            </w:r>
          </w:p>
        </w:tc>
        <w:tc>
          <w:tcPr>
            <w:tcW w:w="743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К.В. Абрамов, А.В. Анохин, Е.С. Герасимова, А.Н. Дашкина, М.В. Довгялло, В.В. Елизаров, С.П. Железнов, Л.Г. Зелькова, Д.И. Карабанов, А.М. Колин, М.В. Короткова, С.В. Кривенко, Д.М. Кришталь, Н.Н. Кузьмина, Е.А. Куликов, И.А. Мещеряков, М.А. Морозова, М.В. Москвина, И.И. Мохначук, С.Г. Некрасов, Н.Н. Новиков, Л.Н. Овчарова, А.М. Окуньков, Л.Г. Рагозина, С.И. Рыбальченко, О.В. Рысев, М.Б. Соколова, М.А. Урманчеева, Е.Н. Феоктистова</w:t>
            </w:r>
          </w:p>
        </w:tc>
      </w:tr>
    </w:tbl>
    <w:p>
      <w:pPr>
        <w:pStyle w:val="TextBody"/>
        <w:rPr/>
      </w:pPr>
      <w:r>
        <w:rPr>
          <w:rStyle w:val="StrongEmphasis"/>
        </w:rPr>
        <w:t>О внесении изменений в график заседаний Совета на 2015 год (установление нового дня и времени начала заседаний Совета)</w:t>
      </w:r>
    </w:p>
    <w:p>
      <w:pPr>
        <w:pStyle w:val="TextBody"/>
        <w:rPr/>
      </w:pPr>
      <w:r>
        <w:rPr/>
        <w:t>Отказаться от практики проведения заседаний Совета в третий четверг месяца в 11 часов 00 минут.</w:t>
      </w:r>
    </w:p>
    <w:p>
      <w:pPr>
        <w:pStyle w:val="TextBody"/>
        <w:rPr/>
      </w:pPr>
      <w:r>
        <w:rPr/>
        <w:t>Установить, что заседания Общественного совета при Минтруде России проводятся, как правило, ежемесячно (кроме августа) в четвертую среду месяца. Определить время начала заседаний: 14 часов 00 минут.</w:t>
      </w:r>
    </w:p>
    <w:p>
      <w:pPr>
        <w:pStyle w:val="TextBody"/>
        <w:rPr/>
      </w:pPr>
      <w:r>
        <w:rPr/>
        <w:t>Внести вышеуказанные изменения в график заседаний Совета на 2015 год.</w:t>
      </w:r>
    </w:p>
    <w:p>
      <w:pPr>
        <w:pStyle w:val="TextBody"/>
        <w:rPr/>
      </w:pPr>
      <w:r>
        <w:rPr/>
        <w:t>Провести ближайшее заседание Совета 22 июля 2015 года в 14.00.</w:t>
      </w:r>
    </w:p>
    <w:p>
      <w:pPr>
        <w:pStyle w:val="TextBody"/>
        <w:rPr/>
      </w:pPr>
      <w:r>
        <w:rPr/>
        <w:t>Голосовали:</w:t>
      </w:r>
    </w:p>
    <w:p>
      <w:pPr>
        <w:pStyle w:val="TextBody"/>
        <w:rPr/>
      </w:pPr>
      <w:r>
        <w:rPr/>
        <w:t>«ЗА» - 29 голосов,</w:t>
      </w:r>
    </w:p>
    <w:p>
      <w:pPr>
        <w:pStyle w:val="TextBody"/>
        <w:rPr/>
      </w:pPr>
      <w:r>
        <w:rPr/>
        <w:t>«ПРОТИВ» - 0 голосов,</w:t>
      </w:r>
    </w:p>
    <w:p>
      <w:pPr>
        <w:pStyle w:val="TextBody"/>
        <w:rPr/>
      </w:pPr>
      <w:r>
        <w:rPr/>
        <w:t>«ВОЗДЕРЖАЛСЯ» - 1 голос.</w:t>
      </w:r>
    </w:p>
    <w:p>
      <w:pPr>
        <w:pStyle w:val="TextBody"/>
        <w:rPr/>
      </w:pPr>
      <w:r>
        <w:rPr/>
        <w:t>Решение принято.</w:t>
      </w:r>
    </w:p>
    <w:p>
      <w:pPr>
        <w:pStyle w:val="Heading5"/>
        <w:spacing w:before="120" w:after="60"/>
        <w:rPr/>
      </w:pPr>
      <w:r>
        <w:rPr/>
        <w:t>Председатель Общественного совета при Министерстве труда и социальной защиты Российской Федерации</w:t>
        <w:br/>
        <w:t>Е.А. Тополева-Солдунова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