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№12-5/10/П-5519 от 11 сентября 2015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размещена таблица расчета норм нагрузки на одного социального работника, разработанная ФГБУ «Научно-исследовательский институт труда и социального страхования» Минтруда России, в соответствии с подпунктом «е» пункта 1 перечня Поручений Президента Российской Федерации от 21 июля 2015 г. № пр-1441.</w:t>
      </w:r>
    </w:p>
    <w:p>
      <w:pPr>
        <w:pStyle w:val="TextBody"/>
        <w:rPr/>
      </w:pPr>
      <w:r>
        <w:rPr/>
        <w:t>Просим заполнить представленную таблицу с учетом методических рекомендаций по определению нормативов числа получателей социальных услуг на одного социального работника в сфере социального обслуживания населения (нормативов нагрузки (обслуживания) социального работника), направленных телеграммой Минтруда России от 7 сентября 2015 г. № 12-5/10/п-5383, а также региональных планов мероприятий («дорожных карт») «повышение эффективности и качества услуг в сфере социального обслуживания населения (2013-2018 годы)» и фактических показателей сложившихся в субъекте Российской Федерации в настоящее время.</w:t>
      </w:r>
    </w:p>
    <w:p>
      <w:pPr>
        <w:pStyle w:val="TextBody"/>
        <w:rPr/>
      </w:pPr>
      <w:r>
        <w:rPr/>
        <w:t>Указанную информацию необходимо направить в Минтруд России до 15 сентября 2015 г. в установленном порядке, а также по адресу электронной почты galileyskayauv@rosmintrud.ru</w:t>
      </w:r>
    </w:p>
    <w:p>
      <w:pPr>
        <w:pStyle w:val="TextBody"/>
        <w:spacing w:before="0" w:after="283"/>
        <w:rPr/>
      </w:pPr>
      <w:r>
        <w:rPr/>
        <w:t>Контактное лицо: Галилейская Ю.В. тел:(8 495) 926-99-01 доб. 1238.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