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№672 от 30 сентября 2015 г.</w:t>
      </w:r>
    </w:p>
    <w:p>
      <w:pPr>
        <w:pStyle w:val="Heading2"/>
        <w:rPr/>
      </w:pPr>
      <w:r>
        <w:rPr/>
        <w:t>«Об утверждении Плана мероприятий Министерства труда и социальной защиты Российской Федерации («дорожной карты») по повышению значений показателей доступности для инвалидов объектов и предоставляемых на них услуг»</w:t>
      </w:r>
    </w:p>
    <w:p>
      <w:pPr>
        <w:pStyle w:val="TextBody"/>
        <w:rPr/>
      </w:pPr>
      <w:r>
        <w:rPr/>
        <w:t>В соответствии с пунктом 1 части 4 статьи 26 Федерального закона от 1 декабря 2014 г. № 419</w:t>
        <w:noBreakHyphen/>
        <w:t>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(Собрание законодательства Российской Федерации, 2014, № 49, ст.6928) п р и к а з ы в а ю:</w:t>
      </w:r>
    </w:p>
    <w:p>
      <w:pPr>
        <w:pStyle w:val="TextBody"/>
        <w:rPr/>
      </w:pPr>
      <w:r>
        <w:rPr/>
        <w:t>1. Утвердить прилагаемый План мероприятий Министерства труда и социальной защиты Российской Федерации («дорожную карту») по повышению значений показателей доступности для инвалидов объектов и предоставляемых на них услуг (далее – «дорожная карта»).</w:t>
      </w:r>
    </w:p>
    <w:p>
      <w:pPr>
        <w:pStyle w:val="TextBody"/>
        <w:rPr/>
      </w:pPr>
      <w:r>
        <w:rPr/>
        <w:t>2. Руководителям федеральных учреждений медико-социальной экспертизы, государственных унитарных протезно-ортопедических предприятий, учреждений науки и дополнительного профессионального образования, организаций социального обслуживания, подведомственных Министерству труда и социальной защиты Российской Федерации:</w:t>
      </w:r>
    </w:p>
    <w:p>
      <w:pPr>
        <w:pStyle w:val="TextBody"/>
        <w:rPr/>
      </w:pPr>
      <w:r>
        <w:rPr/>
        <w:t>а) обеспечить реализацию «дорожной карты»;</w:t>
      </w:r>
    </w:p>
    <w:p>
      <w:pPr>
        <w:pStyle w:val="TextBody"/>
        <w:rPr/>
      </w:pPr>
      <w:r>
        <w:rPr/>
        <w:t>б) в соответствии с положениями «дорожной карты»: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провести до 1 ноября 2015 года обследования и паспортизацию зданий и помещений, в которых предоставляются услуги инвалидам, а также порядка их предоставления (далее – объекты и услуги), утвердить паспорта доступности объектов, использующихся для предоставления услуг инвалидам (далее – паспорта доступности), содержащие меры по поэтапному повышению значений показателей доступности объектов и услуг в соответствии с «дорожной картой»;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представить утвержденные паспорта доступности в Министерство труда и социальной защиты Российской Федерации до 15 ноября 2015 года;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провести до 1 декабря 2015 года инструктаж или обучение сотрудников, работающих с инвалидами, по вопросам, связанным с обеспечением доступности для них объектов и услуг, а также оказания им необходимой помощи в преодолении барьеров, мешающих получению ими услуг наравне с другими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до 30 декабря 2015 года изменения в должностные регламенты и инструкции и принять другие административно-распорядительные решения, необходимые для реализации перечня мероприятий, предусмотренных «дорожной картой» и паспортами доступности для достижения запланированных значений показателей доступности объектов и услуг;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предоставлять ежегодно в Министерство труда и социальной защиты Российской Федерации не позднее 15 декабря отчеты о ходе выполнения «дорожной карты». </w:t>
      </w:r>
    </w:p>
    <w:p>
      <w:pPr>
        <w:pStyle w:val="TextBody"/>
        <w:rPr/>
      </w:pPr>
      <w:r>
        <w:rPr/>
        <w:t>3. Департаменту демографической политики и социальной защиты населения (С.В. Петрова), Департаменту по делам инвалидов (А.В. Гусенкова), Департаменту условий и охраны труда (В.А. Корж), Департаменту оплаты труда, трудовых отношений и социального партнерства (М.С. Маслова) обеспечить:</w:t>
      </w:r>
    </w:p>
    <w:p>
      <w:pPr>
        <w:pStyle w:val="TextBody"/>
        <w:rPr/>
      </w:pPr>
      <w:r>
        <w:rPr/>
        <w:t>а) координацию выполнения «дорожной карты» учреждениями и предприятиями подведомственными Министерству труда и социальной защиты Российской Федерации в соответствии с установленными полномочиями;</w:t>
      </w:r>
    </w:p>
    <w:p>
      <w:pPr>
        <w:pStyle w:val="TextBody"/>
        <w:rPr/>
      </w:pPr>
      <w:r>
        <w:rPr/>
        <w:t>б) подготовку до 1 февраля 2016 года проектов нормативных правовых актов о внесении изменений в административные регламенты предоставления государственных услуг в соответствии с установленными полномочиями;</w:t>
      </w:r>
    </w:p>
    <w:p>
      <w:pPr>
        <w:pStyle w:val="TextBody"/>
        <w:rPr/>
      </w:pPr>
      <w:r>
        <w:rPr/>
        <w:t>в) осуществление мониторинга выполнения «дорожной карты» в подведомственных учреждениях и организациях в соответствии с установленными полномочиями с предоставлением ежегодных докладов заместителям министра, курирующим деятельность департаментов.</w:t>
      </w:r>
    </w:p>
    <w:p>
      <w:pPr>
        <w:pStyle w:val="TextBody"/>
        <w:rPr/>
      </w:pPr>
      <w:r>
        <w:rPr/>
        <w:t>4. Департаменту по делам инвалидов (А.В. Гусенкова), Департаменту пенсионного обеспечения (И.М. Игнатьев), Департаменту условий и охраны труда (В.А. Корж), Департаменту занятости населения (М.В. Кирсанов), Департаменту развития социального страхования (Л.Ю. Чикмачева):</w:t>
      </w:r>
    </w:p>
    <w:p>
      <w:pPr>
        <w:pStyle w:val="TextBody"/>
        <w:rPr/>
      </w:pPr>
      <w:r>
        <w:rPr/>
        <w:t>а) обеспечить оказание методической помощи Федеральной службе по труду и занятости, Пенсионному фонду Российской Федерации, Фонду социального страхования Российской Федерации в реализации соответствующих планов мероприятий по повышению значений показателей доступности для инвалидов объектов и услуг в соответствии с установленными полномочиями;</w:t>
      </w:r>
    </w:p>
    <w:p>
      <w:pPr>
        <w:pStyle w:val="TextBody"/>
        <w:rPr/>
      </w:pPr>
      <w:r>
        <w:rPr/>
        <w:t>б) осуществить меры по методическому сопровождению реализации «дорожных карт» субъектов Российской Федерации по повышению значений показателей доступности для инвалидов объектов и услуг в соответствии с установленными полномочиями.</w:t>
      </w:r>
    </w:p>
    <w:p>
      <w:pPr>
        <w:pStyle w:val="TextBody"/>
        <w:rPr/>
      </w:pPr>
      <w:r>
        <w:rPr/>
        <w:t>5. Департаменту по делам инвалидов (А.В. Гусенкова), Департаменту правовой и международной деятельности (А.Ю. Безпрозванных) обеспечить обобщение материалов о ходе реализации «дорожных карт» федеральными органами исполнительной власти, органами государственной власти субъектов Российской Федерации и их использование при подготовке докладов Российской Федерации в Комитет ООН по правам инвалидов о ходе выполнения Конвенции о правах инвалидов в соответствии с требованиями постановления Правительства Российской Федерации от 11 июня 2015 года № 585 «О порядке подготовки доклада о мерах, принимаемых для выполнения обязательств Российской Федерации по Конвенции о правах инвалидов».</w:t>
      </w:r>
    </w:p>
    <w:p>
      <w:pPr>
        <w:pStyle w:val="TextBody"/>
        <w:rPr/>
      </w:pPr>
      <w:r>
        <w:rPr/>
        <w:t xml:space="preserve">6. Контроль за исполнением настоящего приказа возложить на заместителя Министра труда и социальной защиты Г.Г. Лекарева.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