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№14-1/10/В-7689 от 22 октября 2015 г.</w:t>
      </w:r>
    </w:p>
    <w:p>
      <w:pPr>
        <w:pStyle w:val="Heading2"/>
        <w:rPr/>
      </w:pPr>
      <w:r>
        <w:rPr/>
        <w:t>Правительственная телеграмма №14-1/10/В-7689 от 22 октября 2015 г.</w:t>
      </w:r>
    </w:p>
    <w:p>
      <w:pPr>
        <w:pStyle w:val="Heading5"/>
        <w:rPr/>
      </w:pPr>
      <w:r>
        <w:rPr/>
        <w:t>Высшим должностным лицам</w:t>
      </w:r>
    </w:p>
    <w:p>
      <w:pPr>
        <w:pStyle w:val="Heading5"/>
        <w:rPr/>
      </w:pPr>
      <w:r>
        <w:rPr/>
        <w:t>субъектов Российской Федерации</w:t>
      </w:r>
    </w:p>
    <w:p>
      <w:pPr>
        <w:pStyle w:val="TextBody"/>
        <w:rPr/>
      </w:pPr>
      <w:r>
        <w:rPr/>
        <w:t xml:space="preserve">В связи с представлением к 28 октября 2015 г. доклада в Администрацию Президента Российской Федерации по вопросам реализации «дорожных карт» по развитию отраслей социальной сферы просим направить информацию в соответствии с таблицей, размещенной на сайте Минтруда России по адресу: </w:t>
      </w:r>
      <w:hyperlink r:id="rId2">
        <w:r>
          <w:rPr>
            <w:rStyle w:val="InternetLink"/>
          </w:rPr>
          <w:t>http://www.rosmintrud.ru/docs/mintrud/payment/116</w:t>
        </w:r>
      </w:hyperlink>
      <w:r>
        <w:rPr/>
        <w:t xml:space="preserve">. </w:t>
      </w:r>
    </w:p>
    <w:p>
      <w:pPr>
        <w:pStyle w:val="TextBody"/>
        <w:rPr/>
      </w:pPr>
      <w:r>
        <w:rPr/>
        <w:t xml:space="preserve">Информацию просим направить на электронный адрес: </w:t>
      </w:r>
      <w:hyperlink r:id="rId3">
        <w:r>
          <w:rPr>
            <w:rStyle w:val="InternetLink"/>
          </w:rPr>
          <w:t>migushovato@rosmintrud.ru</w:t>
        </w:r>
      </w:hyperlink>
      <w:r>
        <w:rPr/>
        <w:t xml:space="preserve">, </w:t>
      </w:r>
      <w:hyperlink r:id="rId4">
        <w:r>
          <w:rPr>
            <w:rStyle w:val="InternetLink"/>
          </w:rPr>
          <w:t>karpovadv@rosmintrud.ru</w:t>
        </w:r>
      </w:hyperlink>
      <w:r>
        <w:rPr/>
        <w:t>, с подтверждением на бумажном носителе до 23 октября 2015 г.</w:t>
      </w:r>
    </w:p>
    <w:p>
      <w:pPr>
        <w:pStyle w:val="TextBody"/>
        <w:rPr/>
      </w:pPr>
      <w:r>
        <w:rPr/>
        <w:t>Контактное лицо: Ашихмин Дмитрий Викторович, тел. 8 (495) 606-18-39, Исмаилов Руслан Абдуллаевич, тел. 8 (495) 926-99-01 доб.1411.</w:t>
      </w:r>
    </w:p>
    <w:p>
      <w:pPr>
        <w:pStyle w:val="Heading5"/>
        <w:rPr/>
      </w:pPr>
      <w:r>
        <w:rPr/>
        <w:t>Заместитель Министра</w:t>
      </w:r>
    </w:p>
    <w:p>
      <w:pPr>
        <w:pStyle w:val="Heading5"/>
        <w:rPr/>
      </w:pPr>
      <w:r>
        <w:rPr/>
        <w:t>труда и социальной защиты</w:t>
      </w:r>
    </w:p>
    <w:p>
      <w:pPr>
        <w:pStyle w:val="Heading5"/>
        <w:rPr/>
      </w:pPr>
      <w:r>
        <w:rPr/>
        <w:t>Российской Федерации</w:t>
      </w:r>
    </w:p>
    <w:p>
      <w:pPr>
        <w:pStyle w:val="Heading5"/>
        <w:spacing w:before="120" w:after="60"/>
        <w:rPr/>
      </w:pPr>
      <w:r>
        <w:rPr/>
        <w:t>Л.Ю. Ельцова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docs/mintrud/payment/116" TargetMode="External"/><Relationship Id="rId3" Type="http://schemas.openxmlformats.org/officeDocument/2006/relationships/hyperlink" Target="mailto:migushovato@rosmintrud.ru" TargetMode="External"/><Relationship Id="rId4" Type="http://schemas.openxmlformats.org/officeDocument/2006/relationships/hyperlink" Target="mailto:karpovadv@rosmintrud.ru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