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№843н от 3 ноября 2015 г.</w:t>
      </w:r>
    </w:p>
    <w:p>
      <w:pPr>
        <w:pStyle w:val="Heading2"/>
        <w:rPr/>
      </w:pPr>
      <w:r>
        <w:rPr/>
        <w:t>«Об утверждении Порядка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труда»</w:t>
      </w:r>
    </w:p>
    <w:p>
      <w:pPr>
        <w:pStyle w:val="TextBody"/>
        <w:rPr/>
      </w:pPr>
      <w:r>
        <w:rPr/>
        <w:t>В соответствии с частью 7 статьи 18 Федерального закона от 28 декабря 2013 г. № 426-ФЗ «О специальной оценке условий труда» (Собрание законодательства Российской Федерации, 2013, № 52, ст. 6991) и подпунктом 5.2.16(4)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3528, 2014, № 32, ст. 4499), п р и к а з ы в а ю:</w:t>
      </w:r>
    </w:p>
    <w:p>
      <w:pPr>
        <w:pStyle w:val="TextBody"/>
        <w:rPr/>
      </w:pPr>
      <w:r>
        <w:rPr/>
        <w:t>1. Утвердить Порядок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труда,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3 июля 2014 г. № 436н «Об утверждении Порядка передачи сведений о результатах проведения специальной оценки условий труда» (зарегистрирован Министерством юстиции Российской Федерации 8 августа 2014 г., регистрационный № 33492);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20 марта 2015 г. № 179н «О внесении изменений в Порядок передачи сведений о результатах проведения специальной оценки условий труда» (зарегистрирован Министерством юстиции Российской Федерации 17 апреля 2015 г., регистрационный № 36887). </w:t>
      </w:r>
    </w:p>
    <w:p>
      <w:pPr>
        <w:pStyle w:val="TextBody"/>
        <w:rPr/>
      </w:pPr>
      <w:r>
        <w:rPr/>
        <w:t>3. Настоящий приказ вступает в силу с 1 января 2016 года.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