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30 декабря 2015 г.</w:t>
      </w:r>
    </w:p>
    <w:p>
      <w:pPr>
        <w:pStyle w:val="Heading2"/>
        <w:rPr/>
      </w:pPr>
      <w:r>
        <w:rPr/>
        <w:t>«Дополнительное соглашение к Отраслевому соглашению по лесному хозяйству Российской Федерации на 2013-2015 годы»</w:t>
      </w:r>
    </w:p>
    <w:p>
      <w:pPr>
        <w:pStyle w:val="TextBody"/>
        <w:rPr/>
      </w:pPr>
      <w:r>
        <w:rPr/>
        <w:t>(Зарегистрировано в Роструде 19 февраля 2016 года, регистрационный номер 2/16-16)</w:t>
      </w:r>
    </w:p>
    <w:p>
      <w:pPr>
        <w:pStyle w:val="TextBody"/>
        <w:rPr/>
      </w:pPr>
      <w:r>
        <w:rPr/>
        <w:t>Профсоюз работников лесных отраслей Российской Федерации в лице председателя Д.С. Журавлева, действующего на основании Устава, утвержденного на I (учредительном) съезде 29 ноября 1990 года, и Федеральное агентство лесного хозяйства в лице заместителя Министра природных ресурсов и экологии Российской Федерации - руководителя Федерального агентства лесного хозяйства И.В. Валентика, действующего на основании Положения о Федеральном агентстве лесного хозяйства, утвержденного постановлением Правительства Российской Федерации от 23 сентября 2010 г. № 736, заключили настоящее соглашение о следующем:</w:t>
      </w:r>
    </w:p>
    <w:p>
      <w:pPr>
        <w:pStyle w:val="TextBody"/>
        <w:rPr/>
      </w:pPr>
      <w:r>
        <w:rPr/>
        <w:t>продлить действие Отраслевого соглашения по лесному хозяйству Российской Федерации на 2013 - 2015 годы до 30 июня 2016 года.</w:t>
      </w:r>
    </w:p>
    <w:p>
      <w:pPr>
        <w:pStyle w:val="Heading5"/>
        <w:rPr/>
      </w:pPr>
      <w:r>
        <w:rPr/>
        <w:t>Заместитель Министра природных</w:t>
      </w:r>
    </w:p>
    <w:p>
      <w:pPr>
        <w:pStyle w:val="Heading5"/>
        <w:rPr/>
      </w:pPr>
      <w:r>
        <w:rPr/>
        <w:t>ресурсов и экологии Российской Федерации –</w:t>
      </w:r>
    </w:p>
    <w:p>
      <w:pPr>
        <w:pStyle w:val="Heading5"/>
        <w:rPr/>
      </w:pPr>
      <w:r>
        <w:rPr/>
        <w:t>руководитель Федерального агентства</w:t>
      </w:r>
    </w:p>
    <w:p>
      <w:pPr>
        <w:pStyle w:val="Heading5"/>
        <w:rPr/>
      </w:pPr>
      <w:r>
        <w:rPr/>
        <w:t>лесного хозяйства</w:t>
      </w:r>
    </w:p>
    <w:p>
      <w:pPr>
        <w:pStyle w:val="Heading5"/>
        <w:rPr/>
      </w:pPr>
      <w:r>
        <w:rPr/>
        <w:t>И.В. Валентик</w:t>
      </w:r>
    </w:p>
    <w:p>
      <w:pPr>
        <w:pStyle w:val="Heading5"/>
        <w:rPr/>
      </w:pPr>
      <w:r>
        <w:rPr/>
        <w:t>Председатель Профсоюза</w:t>
      </w:r>
    </w:p>
    <w:p>
      <w:pPr>
        <w:pStyle w:val="Heading5"/>
        <w:rPr/>
      </w:pPr>
      <w:r>
        <w:rPr/>
        <w:t>работников лесных отраслей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Д.С. Журавлев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