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№125н от 21 марта 2016 г.</w:t>
      </w:r>
    </w:p>
    <w:p>
      <w:pPr>
        <w:pStyle w:val="Heading2"/>
        <w:rPr/>
      </w:pPr>
      <w:r>
        <w:rPr/>
        <w:t>«Об утверждении формы соглашения о предоставлении субсидии из федерального бюджета бюджету субъекта Российской Федерации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населения, формы заявки о ее перечислении, форм отчетов об исполнении субъектом Российской Федерации обязательств, вытекающих из соглашения, и перечня документов, предоставляемых одновременно с программой субъекта Российской Федерации»</w:t>
      </w:r>
    </w:p>
    <w:p>
      <w:pPr>
        <w:pStyle w:val="TextBody"/>
        <w:rPr/>
      </w:pPr>
      <w:r>
        <w:rPr/>
        <w:t>(находится на регистрации в Минюсте России)</w:t>
      </w:r>
    </w:p>
    <w:p>
      <w:pPr>
        <w:pStyle w:val="TextBody"/>
        <w:rPr/>
      </w:pPr>
      <w:r>
        <w:rPr/>
        <w:t>В соответствии с пунктами 10, 12 и 15 Правил формирования, предоставления и распределения субсидий из федерального бюджета бюджетам субъектам Российской Федерации, утвержденных постановлением Правительства Российской Федерации от 30 сентября 2014 г. № 999 (Собрание законодательства Российской Федерации, 2014, № 41, ст. 5536; 2015, № 5, ст. 838; № 26, ст. 3897; 2016, №10, ст. 1409, 1419), и пунктами 3, 7, 18, 22, 24, 25 Правил предоставления субсидий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их распределения, предусмотренных приложением № 7 к государственной программе Российской Федерации «Доступная среда» на 2011-2020 годы, утвержденной постановлением Правительства Российской Федерации от 1 декабря 2015 г. № 1297 (Собрание законодательства Российской Федерации, 2015, № 49, ст. 6987), приказываю:</w:t>
      </w:r>
    </w:p>
    <w:p>
      <w:pPr>
        <w:pStyle w:val="TextBody"/>
        <w:rPr/>
      </w:pPr>
      <w:r>
        <w:rPr/>
        <w:t>1. Утвердить:</w:t>
      </w:r>
    </w:p>
    <w:p>
      <w:pPr>
        <w:pStyle w:val="TextBody"/>
        <w:rPr/>
      </w:pPr>
      <w:r>
        <w:rPr/>
        <w:t>форму соглашения о предоставлении субсидии из федерального бюджета бюджету субъекта Российской Федерации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согласно приложению № 1;</w:t>
      </w:r>
    </w:p>
    <w:p>
      <w:pPr>
        <w:pStyle w:val="TextBody"/>
        <w:rPr/>
      </w:pPr>
      <w:r>
        <w:rPr/>
        <w:t>форму отчета об осуществлении расходов бюджета субъекта Российской Федерации, источником финансового обеспечения которых является субсидия из федерального бюджета бюджету субъекта Российской Федерации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населения, согласно приложению № 2;</w:t>
      </w:r>
    </w:p>
    <w:p>
      <w:pPr>
        <w:pStyle w:val="TextBody"/>
        <w:rPr/>
      </w:pPr>
      <w:r>
        <w:rPr/>
        <w:t>форму отчета о достижении значений показателей результативности использования субсидии из федерального бюджета бюджету субъекта Российской Федерации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согласно приложению № 3;</w:t>
      </w:r>
    </w:p>
    <w:p>
      <w:pPr>
        <w:pStyle w:val="TextBody"/>
        <w:rPr/>
      </w:pPr>
      <w:r>
        <w:rPr/>
        <w:t>перечень документов, представляемых одновременно с программой субъекта Российской Федерации, разработанной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населения, согласно приложению № 4;</w:t>
      </w:r>
    </w:p>
    <w:p>
      <w:pPr>
        <w:pStyle w:val="TextBody"/>
        <w:rPr/>
      </w:pPr>
      <w:r>
        <w:rPr/>
        <w:t>форму заявки о перечислении субсидии из федерального бюджета бюджету субъекта Российской Федерации на софинасирование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согласно приложению № 5.</w:t>
      </w:r>
    </w:p>
    <w:p>
      <w:pPr>
        <w:pStyle w:val="TextBody"/>
        <w:rPr/>
      </w:pPr>
      <w:r>
        <w:rPr/>
        <w:t>2. Признать утратившим силу приказ Министерства труда и социальной защиты Российской Федерации от 29 мая 2015 г. № 328н «Об утверждении формы соглашения о предоставлении субсидии из федерального бюджета бюджету субъекта Российской Федерации на софинансирование расходов на реализацию мероприятий, включенных в государственную программу субъекта Российской Федерации, и формы заявки о ее перечислении, форм отчетов об исполнении субъектом Российской Федерации обязательств, вытекающих из соглашения, и перечня документов, предоставляемых одновременно с государственной программой субъекта Российской Федерации» (зарегистрирован Министерством юстиции Российской Федерации 15 июня 2015 г., регистрационный № 37656).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