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15 июля 2016 г.</w:t>
      </w:r>
    </w:p>
    <w:p>
      <w:pPr>
        <w:pStyle w:val="Heading2"/>
        <w:rPr/>
      </w:pPr>
      <w:r>
        <w:rPr/>
        <w:t>«Соглашение № 2 о внесении изменений в Федеральное отраслевое соглашение по угольной промышленности Российской Федерации на период с 01.04.2013 года по 31.03.2016 года»</w:t>
      </w:r>
    </w:p>
    <w:p>
      <w:pPr>
        <w:pStyle w:val="TextBody"/>
        <w:rPr/>
      </w:pPr>
      <w:r>
        <w:rPr/>
        <w:t>(Зарегистрировано в Роструде 20 июля 2016 года, регистрационный номер 7/16-18)</w:t>
      </w:r>
    </w:p>
    <w:p>
      <w:pPr>
        <w:pStyle w:val="TextBody"/>
        <w:rPr/>
      </w:pPr>
      <w:r>
        <w:rPr/>
        <w:t>Общероссийское отраслевое объединение работодателей угольной промышленности (ОООРУП) в лице исполнительного директора З.А. Нургалиева, действующего на основании Устава, и Российский независимый профсоюз работников угольной промышленности (Росуглепроф) в лице председателя И.И. Мохначука, действующего на основании Устава, (в дальнейшем совместно именуемые Стороны) заключили настоящее соглашение о внесении изменений в «Федеральное отраслевое соглашение по угольной промышленности Российской Федерации на период с 01.04.2013 года по 31.03.2016 года», действующее до 31 декабря 2018 года (в дальнейшем – Соглашение).</w:t>
      </w:r>
    </w:p>
    <w:p>
      <w:pPr>
        <w:pStyle w:val="TextBody"/>
        <w:rPr/>
      </w:pPr>
      <w:r>
        <w:rPr/>
        <w:t>1. Внести следующие изменения: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абзац 2 пункта 3.1.2. Соглашения перед словами «35 часов в неделю» дополнить словами «не более»;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абзац 1 пункта 3.1.2.1. Соглашения перед словами «35 часов в неделю» дополнить словами «не более». </w:t>
      </w:r>
    </w:p>
    <w:p>
      <w:pPr>
        <w:pStyle w:val="TextBody"/>
        <w:rPr/>
      </w:pPr>
      <w:r>
        <w:rPr/>
        <w:t>2. Соглашение дополнить новым пунктом 3.1.2.4. следующего содержания: «3.1.2.4. Когда по условиям производства (работы)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>
      <w:pPr>
        <w:pStyle w:val="TextBody"/>
        <w:rPr/>
      </w:pPr>
      <w:r>
        <w:rPr/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>
      <w:pPr>
        <w:pStyle w:val="TextBody"/>
        <w:rPr/>
      </w:pPr>
      <w:r>
        <w:rPr/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>
      <w:pPr>
        <w:pStyle w:val="TextBody"/>
        <w:rPr/>
      </w:pPr>
      <w:r>
        <w:rPr/>
        <w:t>Порядок введения суммированного учета рабочего времени устанавливается правилами внутреннего трудового распорядка.».</w:t>
      </w:r>
    </w:p>
    <w:p>
      <w:pPr>
        <w:pStyle w:val="TextBody"/>
        <w:rPr/>
      </w:pPr>
      <w:r>
        <w:rPr/>
        <w:t>3. Настоящее соглашение составлено в трех</w:t>
      </w:r>
      <w:r>
        <w:rPr>
          <w:rStyle w:val="StrongEmphasis"/>
        </w:rPr>
        <w:t xml:space="preserve"> </w:t>
      </w:r>
      <w:r>
        <w:rPr/>
        <w:t>экземплярах, имеющих одинаковую юридическую силу, по одному экземпляру для каждой из Сторон и Федеральной службы по труду и занятости (Роструд).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Российского независимого профсоюза</w:t>
      </w:r>
    </w:p>
    <w:p>
      <w:pPr>
        <w:pStyle w:val="Heading5"/>
        <w:rPr/>
      </w:pPr>
      <w:r>
        <w:rPr/>
        <w:t>работников угольной промышленности</w:t>
      </w:r>
    </w:p>
    <w:p>
      <w:pPr>
        <w:pStyle w:val="Heading5"/>
        <w:rPr/>
      </w:pPr>
      <w:r>
        <w:rPr/>
        <w:t>И.И. Мохначук</w:t>
      </w:r>
    </w:p>
    <w:p>
      <w:pPr>
        <w:pStyle w:val="Heading5"/>
        <w:rPr/>
      </w:pPr>
      <w:r>
        <w:rPr/>
        <w:t>Исполнительный директор</w:t>
      </w:r>
    </w:p>
    <w:p>
      <w:pPr>
        <w:pStyle w:val="Heading5"/>
        <w:rPr/>
      </w:pPr>
      <w:r>
        <w:rPr/>
        <w:t>Общероссийского отраслевого объединения</w:t>
      </w:r>
    </w:p>
    <w:p>
      <w:pPr>
        <w:pStyle w:val="Heading5"/>
        <w:rPr/>
      </w:pPr>
      <w:r>
        <w:rPr/>
        <w:t>работодателей угольной промышленности</w:t>
      </w:r>
    </w:p>
    <w:p>
      <w:pPr>
        <w:pStyle w:val="Heading5"/>
        <w:spacing w:before="120" w:after="60"/>
        <w:rPr/>
      </w:pPr>
      <w:r>
        <w:rPr/>
        <w:t xml:space="preserve">З.А. Нургалиев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