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№1839-р от 31 августа 2016 г.</w:t>
      </w:r>
    </w:p>
    <w:p>
      <w:pPr>
        <w:pStyle w:val="Heading2"/>
        <w:spacing w:before="200" w:after="120"/>
        <w:rPr/>
      </w:pPr>
      <w:r>
        <w:rPr/>
        <w:t>«Об утверждении Концепции развития ранней помощи в Российской Федерации на период до 2020 года»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