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5 декабря 2016 г.</w:t>
      </w:r>
    </w:p>
    <w:p>
      <w:pPr>
        <w:pStyle w:val="Heading2"/>
        <w:rPr/>
      </w:pPr>
      <w:r>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на 2017-2019 годы»</w:t>
      </w:r>
    </w:p>
    <w:p>
      <w:pPr>
        <w:pStyle w:val="TextBody"/>
        <w:rPr/>
      </w:pPr>
      <w:r>
        <w:rPr/>
        <w:t>(Зарегистрировано в Роструде 26 декабря 2016 года, регистрационный номер 21/17-19)</w:t>
      </w:r>
    </w:p>
    <w:p>
      <w:pPr>
        <w:pStyle w:val="TextBody"/>
        <w:rPr/>
      </w:pPr>
      <w:r>
        <w:rPr>
          <w:rStyle w:val="StrongEmphasis"/>
        </w:rPr>
        <w:t>1. ОБЩИЕ ПОЛОЖЕНИЯ</w:t>
      </w:r>
    </w:p>
    <w:p>
      <w:pPr>
        <w:pStyle w:val="TextBody"/>
        <w:rPr/>
      </w:pPr>
      <w:r>
        <w:rPr/>
        <w:t>1.1. Настоящее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на 2017-2019 годы (далее – Соглашение) заключено 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сотрудников, федеральных государственных гражданских служащих (далее – гражданские служащие) и работников и обеспечения стабильной и эффективной деятельности таможенных органов Российской Федерации (далее – таможенные органы) и учреждений, находящихся в ведении Федеральной таможенной службы (далее - учреждения).</w:t>
      </w:r>
    </w:p>
    <w:p>
      <w:pPr>
        <w:pStyle w:val="TextBody"/>
        <w:rPr/>
      </w:pPr>
      <w:r>
        <w:rPr/>
        <w:t>Соглашение является правовым актом, регулирующим социально-трудовые отношения в таможенных органах и учреждениях и устанавливающим общие положения о режиме труда и отдыха, оплате труда, условиях и охране труда, гарантиях, компенсациях и льготах сотрудникам, гражданским служащим и работникам таможенных органов и учреждений.</w:t>
      </w:r>
    </w:p>
    <w:p>
      <w:pPr>
        <w:pStyle w:val="TextBody"/>
        <w:rPr/>
      </w:pPr>
      <w:r>
        <w:rPr/>
        <w:t>Соглашение обязательно к применению при заключении региональных отраслевых соглашений и</w:t>
      </w:r>
      <w:r>
        <w:rPr>
          <w:rStyle w:val="StrongEmphasis"/>
        </w:rPr>
        <w:t xml:space="preserve"> </w:t>
      </w:r>
      <w:r>
        <w:rPr/>
        <w:t>коллективных договоров в таможенных органах и учреждениях, контрактов о службе в таможенных органах, служебных контрактов и трудовых договоров с сотрудниками, гражданскими служащими, работниками таможенных органов и учреждений и при разрешении индивидуальных и коллективных трудовых, служебных споров.</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сотрудники, гражданские служащие и работники таможенных органов и учреждений,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представители нанимателя и работодатели – руководитель государственного органа либо его представитель, осуществляющие полномочия нанимателя от имени Российской Федерации (центральный аппарат Федеральной таможенной службы, таможенные органы и учреждения в лице их представителя – Федеральной таможенной службы (далее – ФТС России). </w:t>
      </w:r>
    </w:p>
    <w:p>
      <w:pPr>
        <w:pStyle w:val="TextBody"/>
        <w:rPr/>
      </w:pPr>
      <w:r>
        <w:rPr/>
        <w:t>1.3. Данное Соглашение вступает в силу с 1 января 2017 года и действует по 31 декабря 2019 года. Стороны имеют право один раз продлить действие Соглашения на срок не более трех лет.</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1.4. Соглашение распространяется на всех представителей нанимателя, работодателей, сотрудников, гражданских служащих и работников таможенных органов и учреждений (в части, не урегулированной федеральными законами</w:t>
        <w:br/>
        <w:t>от 21 июля 1997 г. № 114-ФЗ «О службе в таможенных органах Российской Федерации» (далее – Федеральный закон № 114-ФЗ), от 27 июля 2004 г. № 79-ФЗ «О государственной гражданской службе Российской Федерации» (далее – Федеральный закон № 79-ФЗ) и Трудовым кодексом) и выборные органы структурных подразделений Профсоюза (далее – выборные профсоюзные органы).</w:t>
      </w:r>
    </w:p>
    <w:p>
      <w:pPr>
        <w:pStyle w:val="TextBody"/>
        <w:rPr/>
      </w:pPr>
      <w:r>
        <w:rPr/>
        <w:t>1.5. Стороны договорились о том, что:</w:t>
      </w:r>
    </w:p>
    <w:p>
      <w:pPr>
        <w:pStyle w:val="TextBody"/>
        <w:rPr/>
      </w:pPr>
      <w:r>
        <w:rPr/>
        <w:t>1.5.1.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pPr>
        <w:pStyle w:val="TextBody"/>
        <w:rPr/>
      </w:pPr>
      <w:r>
        <w:rPr/>
        <w:t>Принятые Сторонами изменения и дополнения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сотрудников, гражданских служащих и работников таможенных органов и учреждений.</w:t>
      </w:r>
    </w:p>
    <w:p>
      <w:pPr>
        <w:pStyle w:val="TextBody"/>
        <w:rPr/>
      </w:pPr>
      <w:r>
        <w:rPr/>
        <w:t>1.5.2.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таможенных органах и учреждениях.</w:t>
      </w:r>
    </w:p>
    <w:p>
      <w:pPr>
        <w:pStyle w:val="TextBody"/>
        <w:rPr/>
      </w:pPr>
      <w:r>
        <w:rPr/>
        <w:t>Представители нанимателя, работодатели, при получении уведомления в письменной форме от региональной (межрегиональной)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1.5.3. Региональные отраслевые соглашения, коллективные договоры таможенных органов и учреждений не могут содержать условий, снижающих уровень прав и гарантий сотрудников, гражданских служащих и работников, установленный законодательством Российской Федерации, нормативными правовыми актами Российской Федерации</w:t>
      </w:r>
      <w:r>
        <w:rPr>
          <w:rStyle w:val="StrongEmphasis"/>
        </w:rPr>
        <w:t xml:space="preserve">, </w:t>
      </w:r>
      <w:r>
        <w:rPr/>
        <w:t>содержащими нормы трудового права, и настоящим Соглашением.</w:t>
      </w:r>
    </w:p>
    <w:p>
      <w:pPr>
        <w:pStyle w:val="TextBody"/>
        <w:rPr/>
      </w:pPr>
      <w:r>
        <w:rPr/>
        <w:t>В региональном отраслевом соглашении, коллективном договоре таможенного органа и учреждения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сотрудников, гражданских служащих и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pPr>
        <w:pStyle w:val="TextBody"/>
        <w:rPr/>
      </w:pPr>
      <w:r>
        <w:rPr/>
        <w:t>В случае отсутствия в таможенных органах и учреждениях регионального отраслевого соглашения, коллективного договора, Соглашение имеет прямое действие.</w:t>
      </w:r>
    </w:p>
    <w:p>
      <w:pPr>
        <w:pStyle w:val="TextBody"/>
        <w:rPr/>
      </w:pPr>
      <w:r>
        <w:rPr/>
        <w:t>1.5.4. Стороны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сотрудников, гражданских служащих и работников таможенных органов и учреждений, проводят взаимные консультации по указанным вопросам.</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законодательством Российской Федерации.</w:t>
      </w:r>
    </w:p>
    <w:p>
      <w:pPr>
        <w:pStyle w:val="TextBody"/>
        <w:rPr/>
      </w:pPr>
      <w:r>
        <w:rPr/>
        <w:t>1.5.5.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сотрудников, гражданских служащих и работников таможенных органов и учреждений, применяются с момента вступления их в силу.</w:t>
      </w:r>
    </w:p>
    <w:p>
      <w:pPr>
        <w:pStyle w:val="TextBody"/>
        <w:rPr/>
      </w:pPr>
      <w:r>
        <w:rPr/>
        <w:t>1.5.6.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1.6. Порядок, сроки разработки проекта Соглашения и заключения определяются Отраслевой комиссией по регулированию социально-трудовых отношений в таможенных органах и учреждениях (далее – Отраслевая комиссия), которая осуществляет контроль за выполнением Соглашения. Соглашение подписывается представителями Сторон.</w:t>
      </w:r>
    </w:p>
    <w:p>
      <w:pPr>
        <w:pStyle w:val="TextBody"/>
        <w:rPr/>
      </w:pPr>
      <w:r>
        <w:rPr/>
        <w:t>1.7. Стороны не вправе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pPr>
        <w:pStyle w:val="TextBody"/>
        <w:rPr/>
      </w:pPr>
      <w:r>
        <w:rPr/>
        <w:t>1.8. В случае реорганизации 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настоящее Соглашение, но не более срока действия Соглашения.</w:t>
      </w:r>
    </w:p>
    <w:p>
      <w:pPr>
        <w:pStyle w:val="TextBody"/>
        <w:rPr/>
      </w:pPr>
      <w:r>
        <w:rPr/>
        <w:t>1.9. В течение семи дней со дня подписания Соглашения представителями сторон ФТС России направляет его на уведомительную регистрацию в Федеральную службу по труду и занятости.</w:t>
      </w:r>
    </w:p>
    <w:p>
      <w:pPr>
        <w:pStyle w:val="TextBody"/>
        <w:rPr/>
      </w:pPr>
      <w:r>
        <w:rPr/>
        <w:t>1.10. В двухнедельный срок с момента уведомительной регистрации Соглашения ФТС России доводит его текст до таможенных органов и учреждений, Профсоюз – до региональных и первичных профсоюзных организаций для ознакомления с его содержанием сотрудников, гражданских служащих, работников и выполнения принятых обязательств, а также размещают его текст на сайтах представителей сторон.</w:t>
      </w:r>
    </w:p>
    <w:p>
      <w:pPr>
        <w:pStyle w:val="TextBody"/>
        <w:rPr/>
      </w:pPr>
      <w:r>
        <w:rPr/>
        <w:t xml:space="preserve">1.11. Итоги выполнения Соглашения ежегодно рассматриваются Отраслевой комиссией, подводятся на заседании Президиума Профсоюза с участием представителя ФТС России (по согласованию) и доводятся до сведения выборных профсоюзных органов, представителей нанимателя и работодателей. </w:t>
      </w:r>
    </w:p>
    <w:p>
      <w:pPr>
        <w:pStyle w:val="TextBody"/>
        <w:rPr/>
      </w:pPr>
      <w:r>
        <w:rPr>
          <w:rStyle w:val="StrongEmphasis"/>
        </w:rPr>
        <w:t>2. СОЦИАЛЬНОЕ ПАРТНЕРСТВО И КООРДИНАЦИЯ ДЕЙСТВИЙ СТОРОН СОГЛАШЕНИЯ</w:t>
      </w:r>
      <w:r>
        <w:rPr/>
        <w:t xml:space="preserve"> </w:t>
      </w:r>
    </w:p>
    <w:p>
      <w:pPr>
        <w:pStyle w:val="TextBody"/>
        <w:rPr/>
      </w:pPr>
      <w:r>
        <w:rPr/>
        <w:t>Руководствуясь основными принципами социального партнерства, осознавая ответственность за функционирование и развитие таможенных органов и учреждений и необходимость улучшения положения сотрудников, гражданских служащих и работников таможенных органов и учреждений, ФТС России и Профсоюз договорились:</w:t>
      </w:r>
    </w:p>
    <w:p>
      <w:pPr>
        <w:pStyle w:val="TextBody"/>
        <w:rPr/>
      </w:pPr>
      <w:r>
        <w:rPr/>
        <w:t>2.1. ФТС России:</w:t>
      </w:r>
    </w:p>
    <w:p>
      <w:pPr>
        <w:pStyle w:val="TextBody"/>
        <w:rPr/>
      </w:pPr>
      <w:r>
        <w:rPr/>
        <w:t>2.1.1. Обеспечивает полное и своевременное финансирование таможенных органов и учреждений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2.1.2. Организует систематическую работу по профессиональной переподготовке и повышению квалификации сотрудников, гражданских служащих и работников таможенных органов и учреждений в соответствии с законодательством Российской Федерации.</w:t>
      </w:r>
    </w:p>
    <w:p>
      <w:pPr>
        <w:pStyle w:val="TextBody"/>
        <w:rPr/>
      </w:pPr>
      <w:r>
        <w:rPr/>
        <w:t>2.1.3.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сотрудников, гражданских служащих и работников таможенных органов и учреждений и (или) влияющих на их социально-экономическое положение.</w:t>
      </w:r>
    </w:p>
    <w:p>
      <w:pPr>
        <w:pStyle w:val="TextBody"/>
        <w:rPr/>
      </w:pPr>
      <w:r>
        <w:rPr/>
        <w:t>2.1.4. Предоставляет Профсоюзу по его запросам информацию о численности, составе сотрудников, гражданских служащих и работников, системе оплаты труда, размере средней заработной платы и иных показателях заработной платы по отдельным категориям работников, сотрудников, гражданских служащих и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сотрудников, гражданских служащих и работников, принятых государственными органами решениях по финансированию отдельных направлений в сфере деятельности ФТС России и другую необходимую информацию по социально-трудовым вопросам.</w:t>
      </w:r>
    </w:p>
    <w:p>
      <w:pPr>
        <w:pStyle w:val="TextBody"/>
        <w:rPr/>
      </w:pPr>
      <w:r>
        <w:rPr/>
        <w:t>2.1.5. Предоставляет возможность представителям Профсоюза принимать участие в работе коллегии ФТС России, совещаниях, межведомственных комиссиях и других мероприятиях в порядке, установленном ФТС России.</w:t>
      </w:r>
    </w:p>
    <w:p>
      <w:pPr>
        <w:pStyle w:val="TextBody"/>
        <w:rPr/>
      </w:pPr>
      <w:r>
        <w:rPr/>
        <w:t>2.1.6. Обеспечивает учет мнения Профсоюза при разработке и принятии нормативных правовых актов (в случаях наделения ФТС России соответствующими полномочиями), затрагивающих социально-трудовые, экономические права и профессиональные интересы сотрудников, гражданских служащих и работников, прежде всего в области оплаты труда и социально-трудовых гарантий.</w:t>
      </w:r>
    </w:p>
    <w:p>
      <w:pPr>
        <w:pStyle w:val="TextBody"/>
        <w:rPr/>
      </w:pPr>
      <w:r>
        <w:rPr/>
        <w:t>2.2. Профсоюз:</w:t>
      </w:r>
    </w:p>
    <w:p>
      <w:pPr>
        <w:pStyle w:val="TextBody"/>
        <w:rPr/>
      </w:pPr>
      <w:r>
        <w:rPr/>
        <w:t>2.2.1. Обеспечивает представительство и защиту социально-трудовых прав и интересов сотрудников, гражданских служащих, работников таможенных органов и учреждений.</w:t>
      </w:r>
    </w:p>
    <w:p>
      <w:pPr>
        <w:pStyle w:val="TextBody"/>
        <w:rPr/>
      </w:pPr>
      <w:r>
        <w:rPr/>
        <w:t>2.2.2. Оказывает членам Профсоюза и первичным профсоюзным организациям таможенных органов и учреждений помощь в вопросах применения трудового законодательства Российской Федерации, заключения региональных отраслевых соглашений и коллективных договоров, а также разрешения индивидуальных и коллективных трудовых, служебных споров.</w:t>
      </w:r>
    </w:p>
    <w:p>
      <w:pPr>
        <w:pStyle w:val="TextBody"/>
        <w:rPr/>
      </w:pPr>
      <w:r>
        <w:rPr/>
        <w:t>2.2.3. Использует возможности переговорного процесса с целью учета интересов сторон и предотвращения социальной напряженности в коллективах таможенных органов.</w:t>
      </w:r>
    </w:p>
    <w:p>
      <w:pPr>
        <w:pStyle w:val="TextBody"/>
        <w:rPr/>
      </w:pPr>
      <w:r>
        <w:rPr/>
        <w:t>2.2.4. Содействует предотвращению в таможенных органах и учреждениях индивидуальных и коллективных трудовых, служебных споров при выполнении работодателями, представителями нанимателя обязательств, включенных в Соглашение, региональные отраслевые соглашения и коллективные договоры.</w:t>
      </w:r>
    </w:p>
    <w:p>
      <w:pPr>
        <w:pStyle w:val="TextBody"/>
        <w:rPr/>
      </w:pPr>
      <w:r>
        <w:rPr/>
        <w:t>2.2.5.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сотрудников, гражданских служащих и работников таможенных органов и учреждений.</w:t>
      </w:r>
    </w:p>
    <w:p>
      <w:pPr>
        <w:pStyle w:val="TextBody"/>
        <w:rPr/>
      </w:pPr>
      <w:r>
        <w:rPr/>
        <w:t>2.2.6. Осуществляет контроль за соблюдением работодателями, представителями нанимателя трудового законодательства Российской Федерации и нормативных правовых актов, содержащих нормы трудового права.</w:t>
      </w:r>
    </w:p>
    <w:p>
      <w:pPr>
        <w:pStyle w:val="TextBody"/>
        <w:rPr/>
      </w:pPr>
      <w:r>
        <w:rPr/>
        <w:t>2.2.7. Принимает участие в мероприятиях по специальной оценке условий труда.</w:t>
      </w:r>
    </w:p>
    <w:p>
      <w:pPr>
        <w:pStyle w:val="TextBody"/>
        <w:rPr/>
      </w:pPr>
      <w:r>
        <w:rPr/>
        <w:t>2.2.8. Обеспечивает участие представителей выборных органов первичных профсоюзных организаций в проведении аттестации сотрудников, гражданских служащих, работников таможенных органов и учреждений в порядке, установленном законодательством Российской Федерации.</w:t>
      </w:r>
    </w:p>
    <w:p>
      <w:pPr>
        <w:pStyle w:val="TextBody"/>
        <w:rPr/>
      </w:pPr>
      <w:r>
        <w:rPr/>
        <w:t>2.2.9. Не допускает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 таможенных органов и учреждений.</w:t>
      </w:r>
    </w:p>
    <w:p>
      <w:pPr>
        <w:pStyle w:val="TextBody"/>
        <w:rPr/>
      </w:pPr>
      <w:r>
        <w:rPr/>
        <w:t>2.3. В целях развития социального партнерства стороны обязуются:</w:t>
      </w:r>
    </w:p>
    <w:p>
      <w:pPr>
        <w:pStyle w:val="TextBody"/>
        <w:rPr/>
      </w:pPr>
      <w:r>
        <w:rPr/>
        <w:t>2.3.1.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2.3.2. Развивать и совершенствовать формы социального партнерства в таможенных органах и учреждениях на федеральном, межрегиональном, региональном и локальном уровнях.</w:t>
      </w:r>
    </w:p>
    <w:p>
      <w:pPr>
        <w:pStyle w:val="TextBody"/>
        <w:rPr/>
      </w:pPr>
      <w:r>
        <w:rPr/>
        <w:t>2.3.3. Участвовать на равноправной основе в работе Отраслевой комиссии, являющейся постоянно действующим органом социального партнерства в таможенных органах и учреждениях на федеральном уровне, созданным для ведения коллективных переговоров, подготовки проектов соглашений и их заключения, внесения изменений в них, а также для осуществления ежегодного контроля за ходом выполнения Соглашения.</w:t>
      </w:r>
    </w:p>
    <w:p>
      <w:pPr>
        <w:pStyle w:val="TextBody"/>
        <w:rPr/>
      </w:pPr>
      <w:r>
        <w:rPr/>
        <w:t>2.3.4. Содействовать:</w:t>
      </w:r>
    </w:p>
    <w:p>
      <w:pPr>
        <w:pStyle w:val="TextBody"/>
        <w:numPr>
          <w:ilvl w:val="0"/>
          <w:numId w:val="2"/>
        </w:numPr>
        <w:tabs>
          <w:tab w:val="left" w:pos="0" w:leader="none"/>
        </w:tabs>
        <w:spacing w:before="0" w:after="0"/>
        <w:ind w:left="707" w:hanging="283"/>
        <w:rPr/>
      </w:pPr>
      <w:r>
        <w:rPr/>
        <w:t xml:space="preserve">повышению эффективности заключаемых региональных отраслевых соглашений на региональном уровне и коллективных договоров в таможенных органах и учреждениях; </w:t>
      </w:r>
    </w:p>
    <w:p>
      <w:pPr>
        <w:pStyle w:val="TextBody"/>
        <w:numPr>
          <w:ilvl w:val="0"/>
          <w:numId w:val="2"/>
        </w:numPr>
        <w:tabs>
          <w:tab w:val="left" w:pos="0" w:leader="none"/>
        </w:tabs>
        <w:spacing w:before="0" w:after="0"/>
        <w:ind w:left="707" w:hanging="283"/>
        <w:rPr/>
      </w:pPr>
      <w:r>
        <w:rPr/>
        <w:t xml:space="preserve">обеспечению социальной стабильности в таможенных органах и учреждениях на основе повышения уровня жизни сотрудников, гражданских служащих, работников и членов их семей, соблюдения их социальных и трудовых гарантий; </w:t>
      </w:r>
    </w:p>
    <w:p>
      <w:pPr>
        <w:pStyle w:val="TextBody"/>
        <w:numPr>
          <w:ilvl w:val="0"/>
          <w:numId w:val="2"/>
        </w:numPr>
        <w:tabs>
          <w:tab w:val="left" w:pos="0" w:leader="none"/>
        </w:tabs>
        <w:ind w:left="707" w:hanging="283"/>
        <w:rPr/>
      </w:pPr>
      <w:r>
        <w:rPr/>
        <w:t xml:space="preserve">осуществлению в таможенных органах, учреждениях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 </w:t>
      </w:r>
    </w:p>
    <w:p>
      <w:pPr>
        <w:pStyle w:val="TextBody"/>
        <w:rPr/>
      </w:pPr>
      <w:r>
        <w:rPr>
          <w:rStyle w:val="StrongEmphasis"/>
        </w:rPr>
        <w:t>3. СЛУЖЕБНЫЕ (ТРУДОВЫЕ) ОТНОШЕНИЯ</w:t>
      </w:r>
      <w:r>
        <w:rPr/>
        <w:t xml:space="preserve"> </w:t>
      </w:r>
    </w:p>
    <w:p>
      <w:pPr>
        <w:pStyle w:val="TextBody"/>
        <w:rPr/>
      </w:pPr>
      <w:r>
        <w:rPr/>
        <w:t>3.1. Стороны при регулировании служебных (трудовых) отношений исходят из того, что:</w:t>
      </w:r>
    </w:p>
    <w:p>
      <w:pPr>
        <w:pStyle w:val="TextBody"/>
        <w:rPr/>
      </w:pPr>
      <w:r>
        <w:rPr/>
        <w:t>3.1.1. Служебные отношения сотрудников, гражданских служащих и трудовые отношения работников таможенных органов и учреждений регулируются Федеральным законом № 114-ФЗ, Федеральным законом № 79-ФЗ, Трудовым кодексом и иными нормативными правовыми актами Российской Федерации, содержащими нормы трудового права, а также нормативными и иными правовыми актами ФТС России, принятыми в пределах ее компетенции.</w:t>
      </w:r>
    </w:p>
    <w:p>
      <w:pPr>
        <w:pStyle w:val="TextBody"/>
        <w:rPr/>
      </w:pPr>
      <w:r>
        <w:rPr/>
        <w:t>3.1.2. Содержание контракта о службе в таможенных органах (далее - контракт), служебного контракта и трудового договора, порядок его заключения, изменения и расторжения определяются в соответствии с Федеральным законом № 114-ФЗ, Федеральным законом № 79-ФЗ</w:t>
      </w:r>
      <w:r>
        <w:rPr>
          <w:rStyle w:val="StrongEmphasis"/>
        </w:rPr>
        <w:t xml:space="preserve"> </w:t>
      </w:r>
      <w:r>
        <w:rPr/>
        <w:t>и Трудовым кодексом.</w:t>
      </w:r>
    </w:p>
    <w:p>
      <w:pPr>
        <w:pStyle w:val="TextBody"/>
        <w:rPr/>
      </w:pPr>
      <w:r>
        <w:rPr/>
        <w:t>Стороны контракта, служебного контракта и трудового договора определяют его условия с учетом положений соответствующих нормативных правовых актов, настоящего Соглашения, региональных отраслевых соглашений, коллективного договора, учредительных документов и иных локальных актов таможенного органа и учреждения.</w:t>
      </w:r>
    </w:p>
    <w:p>
      <w:pPr>
        <w:pStyle w:val="TextBody"/>
        <w:rPr/>
      </w:pPr>
      <w:r>
        <w:rPr/>
        <w:t>Условия, включаемые в контракт, служебный контракт и трудовой договор, не могут ухудшать положение сотрудников, гражданских служащих и работников таможенных органов и учреждений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Условия контракта, служебного контракта, трудового договора, снижающие уровень прав и гарантий сотрудника, гражданского служащего, работника, установленный законодательством Российской Федерации, Соглашением, иными соглашениями и коллективным договором, являются недействительными и не могут применяться.</w:t>
      </w:r>
    </w:p>
    <w:p>
      <w:pPr>
        <w:pStyle w:val="TextBody"/>
        <w:rPr/>
      </w:pPr>
      <w:r>
        <w:rPr/>
        <w:t>3.1.3. Трудовой договор с работниками таможенных органов и учреждений заключается, как правило, на неопределенный срок в письменной форме.</w:t>
      </w:r>
    </w:p>
    <w:p>
      <w:pPr>
        <w:pStyle w:val="TextBody"/>
        <w:rPr/>
      </w:pPr>
      <w:r>
        <w:rPr/>
        <w:t>Срочный трудовой договор заключается в случаях, предусмотренных законодательством Российской Федерации.</w:t>
      </w:r>
    </w:p>
    <w:p>
      <w:pPr>
        <w:pStyle w:val="TextBody"/>
        <w:rPr/>
      </w:pPr>
      <w:r>
        <w:rPr/>
        <w:t>3.2. Представитель нанимателя, работодатель, обязан до подписания контракта, служебного контракта, трудового договора с сотрудником, гражданским служащим, работником таможенного органа, учреждения ознакомить его под подпись с учредительными документами, положением о таможенном органе, правилами внутреннего распорядка, служебным распорядком, правилами внутреннего трудового распорядка таможенного органа, учреждения, Соглашением, коллективным договором, а также иными локальными актами таможенных органов и учреждений, непосредственно связанными со службой сотрудника, гражданского служащего, трудовой деятельностью работника таможенного органа и учреждения.</w:t>
      </w:r>
    </w:p>
    <w:p>
      <w:pPr>
        <w:pStyle w:val="TextBody"/>
        <w:rPr/>
      </w:pPr>
      <w:r>
        <w:rPr/>
        <w:t>3.3. Режим служебного времени сотрудников регулируется правилами внутреннего распорядка, режим служебного времени гражданских служащих – служебным распорядком, режим рабочего времени работников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pPr>
        <w:pStyle w:val="TextBody"/>
        <w:rPr/>
      </w:pPr>
      <w:r>
        <w:rPr/>
        <w:t>3.4. Представители нанимателя, работодатели обеспечивают сотрудникам, гражданским служащим и работникам таможенных органов и учреждений нормальную продолжительность рабочего времени, не превышающую 40 часов в неделю, за исключением лиц, для которых законодательством Российской Федерации установлена иная продолжительность рабочего времени.</w:t>
      </w:r>
    </w:p>
    <w:p>
      <w:pPr>
        <w:pStyle w:val="TextBody"/>
        <w:rPr/>
      </w:pPr>
      <w:r>
        <w:rPr/>
        <w:t>Для работников таможенных органов и учреждений,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Продолжительность рабочего времени конкретного работника устанавливается трудовым договором на основании регионального отраслевого соглашения и коллективного договора с учетом результатов специальной оценки условий труда.</w:t>
      </w:r>
    </w:p>
    <w:p>
      <w:pPr>
        <w:pStyle w:val="TextBody"/>
        <w:rPr/>
      </w:pPr>
      <w:r>
        <w:rPr/>
        <w:t>3.5. Работникам таможенных органов и учреждений,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 ежегодного дополнительного оплачиваемого отпуска составляет 7 календарных дней.</w:t>
      </w:r>
    </w:p>
    <w:p>
      <w:pPr>
        <w:pStyle w:val="TextBody"/>
        <w:rPr/>
      </w:pPr>
      <w:r>
        <w:rPr/>
        <w:t>3.6. Ежегодные дополнительные оплачиваемые отпуска предоставляются сотрудникам, гражданским служащим и работникам таможенных органов и учреждений, имеющим особый характер работы, ненормированный рабочий день, работающим в районах Крайнего Севера и приравненных к ним местностях, а также в других случаях, предусмотренных законодательством Российской Федерации.</w:t>
      </w:r>
    </w:p>
    <w:p>
      <w:pPr>
        <w:pStyle w:val="TextBody"/>
        <w:rPr/>
      </w:pPr>
      <w:r>
        <w:rPr/>
        <w:t>3.7. При служебной необходимости в отношении гражданских служащих и работников таможенных органов и учреждений может устанавливаться ненормированный рабочий (служебный) день – особый режим работы, в соответствии с которым отдельные гражданские служащие и работники могут по решению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гражданских служащих и работников с ненормированным рабочим днем устанавливается коллективным договором, соглашением или локальным нормативным актом, принимаемым с учетом мнения выборного органа первичной профсоюзной организации.</w:t>
      </w:r>
    </w:p>
    <w:p>
      <w:pPr>
        <w:pStyle w:val="TextBody"/>
        <w:rPr/>
      </w:pPr>
      <w:r>
        <w:rPr/>
        <w:t>Для исполнения неотложных или непредвиденных обязанностей по службе сотрудник таможенного органа может привлекаться к исполнению своих должностных обязанностей сверх установленного служебного времени, а также в выходные и праздничные дни на основании приказа начальника таможенного органа.</w:t>
      </w:r>
    </w:p>
    <w:p>
      <w:pPr>
        <w:pStyle w:val="TextBody"/>
        <w:rPr/>
      </w:pPr>
      <w:r>
        <w:rPr/>
        <w:t>3.8. Привлечение отдельных гражданских служащих и работников к сверхурочным работам в случаях, предусмотренных статьей 99 Трудового кодекса, производится работодателем с письменного согласия гражданского служащего и работника. В других случаях привлечение к сверхурочным работам допускается с письменного согласия гражданского служащего и работника и с учетом мнения выборного профсоюзного органа данной организации.</w:t>
      </w:r>
    </w:p>
    <w:p>
      <w:pPr>
        <w:pStyle w:val="TextBody"/>
        <w:rPr/>
      </w:pPr>
      <w:r>
        <w:rPr/>
        <w:t>Привлечение сотрудников таможенных органов для исполнения неотложных или непредвиденных обязанностей по службе сверх установленного служебного времени компенсируется предоставлением им в течение месяца дополнительных дней отдыха.</w:t>
      </w:r>
    </w:p>
    <w:p>
      <w:pPr>
        <w:pStyle w:val="TextBody"/>
        <w:rPr/>
      </w:pPr>
      <w:r>
        <w:rPr/>
        <w:t>3.9. Сотрудникам таможенных органов предоставляется ежегодный основной и дополнительные оплачиваемые отпуска в соответствии с Федеральным законом № 114-ФЗ.</w:t>
      </w:r>
    </w:p>
    <w:p>
      <w:pPr>
        <w:pStyle w:val="TextBody"/>
        <w:rPr/>
      </w:pPr>
      <w:r>
        <w:rPr/>
        <w:t>3.10. Гражданским служащим предоставляются ежегодный основной оплачиваемый отпуск и ежегодные дополнительные оплачиваемые отпуска в соответствии с Федеральным законом № 79-ФЗ.</w:t>
      </w:r>
    </w:p>
    <w:p>
      <w:pPr>
        <w:pStyle w:val="TextBody"/>
        <w:rPr/>
      </w:pPr>
      <w:r>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TextBody"/>
        <w:rPr/>
      </w:pPr>
      <w:r>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3.11. Работникам предоставляется ежегодный основной оплачиваемый отпуск продолжительностью 28 календарных дней.</w:t>
      </w:r>
    </w:p>
    <w:p>
      <w:pPr>
        <w:pStyle w:val="TextBody"/>
        <w:rPr/>
      </w:pPr>
      <w:r>
        <w:rPr/>
        <w:t>Отдельным категориям работников в соответствии с Трудовым кодексом и иными федеральными законами предоставляется ежегодный основной оплачиваемый отпуск продолжительностью более 28 календарных дней (удлиненный основной отпуск).</w:t>
      </w:r>
    </w:p>
    <w:p>
      <w:pPr>
        <w:pStyle w:val="TextBody"/>
        <w:rPr/>
      </w:pPr>
      <w:r>
        <w:rPr/>
        <w:t>Ежегодный дополнительный оплачиваемый отпуск продолжительностью не менее 7 календарных дней предоставляется работникам таможенных органов и учреждений,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TextBody"/>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TextBody"/>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TextBody"/>
        <w:rPr/>
      </w:pPr>
      <w:r>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3.12. Работникам, имеющим ненормированный рабочий день, предоставляется ежегодный дополнительный оплачиваемый отпуск, продолжительность которого определяется Трудовым кодексом.</w:t>
      </w:r>
    </w:p>
    <w:p>
      <w:pPr>
        <w:pStyle w:val="TextBody"/>
        <w:rPr/>
      </w:pPr>
      <w:r>
        <w:rPr/>
        <w:t>3.13.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 xml:space="preserve">3.14. Сотрудникам, гражданским служащим и работникам таможенных органов и учреждений,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 </w:t>
      </w:r>
    </w:p>
    <w:p>
      <w:pPr>
        <w:pStyle w:val="TextBody"/>
        <w:numPr>
          <w:ilvl w:val="0"/>
          <w:numId w:val="3"/>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3"/>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3"/>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работодатель, представитель нанимателя предоставляет вне очереди ежегодный оплачиваемый отпуск или его часть (не менее 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3.15. Сотруднику, гражданскому служащему, работнику таможенных органов и учреждений,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3.16.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Женщинам, работающим в таможенных органах и учреждениях и имеющим двух и более детей в возрасте до двенадцати лет, представитель нанимателя, работодатель предоставляют ежегодный очередной оплачиваемый отпуск в удобное для них время.</w:t>
      </w:r>
    </w:p>
    <w:p>
      <w:pPr>
        <w:pStyle w:val="TextBody"/>
        <w:rPr/>
      </w:pPr>
      <w:r>
        <w:rPr/>
        <w:t>3.17. Очередность предоставления оплачиваемых отпусков сотрудникам, гражданским служащим и работникам таможенных органов и учреждений определяется ежегодно в соответствии с графиком отпусков, утверждаемым начальником таможенного органа, руководителем учреждения с учетом мнения выборного органа первичной профсоюзной организации (при наличии) не позднее, чем за две недели до наступления календарного года в порядке, установленном законодательством Российской Федерации.</w:t>
      </w:r>
    </w:p>
    <w:p>
      <w:pPr>
        <w:pStyle w:val="TextBody"/>
        <w:rPr/>
      </w:pPr>
      <w:r>
        <w:rPr/>
        <w:t>3.18. Отзыв сотрудника, гражданского служащего, работника таможенных органов и учреждений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сотрудников, гражданских служащих и работников таможенных органов и учреждений, занятых на работах с вредными и (или) опасными условиями труда, а также беременных женщин.</w:t>
      </w:r>
    </w:p>
    <w:p>
      <w:pPr>
        <w:pStyle w:val="TextBody"/>
        <w:rPr/>
      </w:pPr>
      <w:r>
        <w:rPr/>
        <w:t>3.19. Запрещается непредставление ежегодного оплачиваемого отпуска в течение двух лет подряд, а также непредставление ежегодного оплачиваемого отпуска сотрудникам, гражданским служащим и работникам, занятым на работах с вредными и (или) опасными условиями труда.</w:t>
      </w:r>
    </w:p>
    <w:p>
      <w:pPr>
        <w:pStyle w:val="TextBody"/>
        <w:rPr/>
      </w:pPr>
      <w:r>
        <w:rPr/>
        <w:t>3.20. При увольнении сотруднику,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сотруднику, гражданскому служащему, работнику по письменному заявлению с последующим увольнением (за исключением случаев увольнения за виновные действия).</w:t>
      </w:r>
    </w:p>
    <w:p>
      <w:pPr>
        <w:pStyle w:val="TextBody"/>
        <w:rPr/>
      </w:pPr>
      <w:r>
        <w:rPr/>
        <w:t>3.21. Помимо ежегодных дополнительных оплачиваемых отпусков, предусмотренных законодательством Российской Федерации, сотрудникам, гражданским служащим и работникам предоставляются дополнительные отпуска без сохранения заработной платы по следующим основаниям:</w:t>
      </w:r>
    </w:p>
    <w:p>
      <w:pPr>
        <w:pStyle w:val="TextBody"/>
        <w:rPr/>
      </w:pPr>
      <w:r>
        <w:rPr/>
        <w:t>а) рождение ребенка;</w:t>
      </w:r>
    </w:p>
    <w:p>
      <w:pPr>
        <w:pStyle w:val="TextBody"/>
        <w:rPr/>
      </w:pPr>
      <w:r>
        <w:rPr/>
        <w:t>б) регистрация брака;</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t>3.22. ФТС России:</w:t>
      </w:r>
    </w:p>
    <w:p>
      <w:pPr>
        <w:pStyle w:val="TextBody"/>
        <w:rPr/>
      </w:pPr>
      <w:r>
        <w:rPr/>
        <w:t>3.22.1. При наличии возможности обеспечивает доставку отдельных категорий сотрудников, гражданских служащих и работников на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сотрудников, гражданских служащих и работников на работу и обратно оговариваются в коллективных договорах.</w:t>
      </w:r>
    </w:p>
    <w:p>
      <w:pPr>
        <w:pStyle w:val="TextBody"/>
        <w:rPr/>
      </w:pPr>
      <w:r>
        <w:rPr/>
        <w:t>3.22.2. Рассматривает ходатайства выборных профсоюзных органов о представлении сотрудников, гражданских служащих и работников таможенных органов и учреждений в соответствии с нормативными правовыми актами Российской Федерации,</w:t>
      </w:r>
      <w:r>
        <w:rPr>
          <w:rStyle w:val="StrongEmphasis"/>
        </w:rPr>
        <w:t xml:space="preserve"> </w:t>
      </w:r>
      <w:r>
        <w:rPr/>
        <w:t>ФТС России к награждению государственными наградами Российской Федерации, ведомственными знаками отличия.</w:t>
      </w:r>
    </w:p>
    <w:p>
      <w:pPr>
        <w:pStyle w:val="TextBody"/>
        <w:rPr/>
      </w:pPr>
      <w:r>
        <w:rPr/>
        <w:t>3.22.3. При проведении аттестации работников таможенных органов и учреждений в состав комиссий в обязательном порядке включаются представители соответствующего выборного профсоюзного органа.</w:t>
      </w:r>
    </w:p>
    <w:p>
      <w:pPr>
        <w:pStyle w:val="TextBody"/>
        <w:rPr/>
      </w:pPr>
      <w:r>
        <w:rPr/>
        <w:t>3.22.4. Совместно с выборными органами первичных профсоюзных организаций обеспечивает создание и работу комиссий по рассмотрению индивидуальных и коллективных трудовых, служебных споров в соответствии с требованиями Трудового кодекса и Федерального закона № 79-ФЗ.</w:t>
      </w:r>
    </w:p>
    <w:p>
      <w:pPr>
        <w:pStyle w:val="TextBody"/>
        <w:rPr/>
      </w:pPr>
      <w:r>
        <w:rPr/>
        <w:t xml:space="preserve">3.22.5. В соответствии с требованиями законодательства Российской Федерации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включается представитель выборного профсоюзного органа. </w:t>
      </w:r>
    </w:p>
    <w:p>
      <w:pPr>
        <w:pStyle w:val="TextBody"/>
        <w:jc w:val="center"/>
        <w:rPr/>
      </w:pPr>
      <w:r>
        <w:rPr>
          <w:rStyle w:val="StrongEmphasis"/>
        </w:rPr>
        <w:t>4. СОДЕЙСТВИЕ ЗАНЯТОСТИ</w:t>
      </w:r>
    </w:p>
    <w:p>
      <w:pPr>
        <w:pStyle w:val="TextBody"/>
        <w:rPr/>
      </w:pPr>
      <w:r>
        <w:rPr/>
        <w:t>Представители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Российской Федерации».</w:t>
      </w:r>
    </w:p>
    <w:p>
      <w:pPr>
        <w:pStyle w:val="TextBody"/>
        <w:rPr/>
      </w:pPr>
      <w:r>
        <w:rPr/>
        <w:t>4.1. ФТС России:</w:t>
      </w:r>
    </w:p>
    <w:p>
      <w:pPr>
        <w:pStyle w:val="TextBody"/>
        <w:rPr/>
      </w:pPr>
      <w:r>
        <w:rPr/>
        <w:t>4.1.1. В соответствии с законодательством Российской Федерации осуществляет согласованные с выборными профсоюзными органами мероприятия по обеспечению занятости сотрудников, гражданских служащих и работников, предоставлению</w:t>
      </w:r>
      <w:r>
        <w:rPr>
          <w:rStyle w:val="StrongEmphasis"/>
        </w:rPr>
        <w:t xml:space="preserve"> </w:t>
      </w:r>
      <w:r>
        <w:rPr/>
        <w:t>гарантий и компенсаций в связи с высвобождением сотрудников</w:t>
      </w:r>
      <w:r>
        <w:rPr>
          <w:rStyle w:val="StrongEmphasis"/>
        </w:rPr>
        <w:t xml:space="preserve">, </w:t>
      </w:r>
      <w:r>
        <w:rPr/>
        <w:t>гражданских служащих и работников.</w:t>
      </w:r>
    </w:p>
    <w:p>
      <w:pPr>
        <w:pStyle w:val="TextBody"/>
        <w:rPr/>
      </w:pPr>
      <w:r>
        <w:rPr/>
        <w:t>4.1.2.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4.1.3. Направляет гражданского служащего, не прошедшего аттестацию по причине несоответствия уровня квалификации требованиям к занимаемой им государственной должности соответствующей группы, с его согласия, на получение дополнительного профессионального образования.</w:t>
      </w:r>
    </w:p>
    <w:p>
      <w:pPr>
        <w:pStyle w:val="TextBody"/>
        <w:rPr/>
      </w:pPr>
      <w:r>
        <w:rPr/>
        <w:t>4.2. Профсоюз:</w:t>
      </w:r>
    </w:p>
    <w:p>
      <w:pPr>
        <w:pStyle w:val="TextBody"/>
        <w:rPr/>
      </w:pPr>
      <w:r>
        <w:rPr/>
        <w:t>4.2.1. При изменении типа, организационно-правовой формы, ликвидации таможенного органа, учреждения, сокращения должностей гражданской службы, сокращении численности или штата сотрудников и работников таможенных органов и учреждений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4.3. Стороны совместно:</w:t>
      </w:r>
    </w:p>
    <w:p>
      <w:pPr>
        <w:pStyle w:val="TextBody"/>
        <w:rPr/>
      </w:pPr>
      <w:r>
        <w:rPr/>
        <w:t>4.3.1. Ежегодно рассматривают вопросы занятости, подготовки, получения дополнительного профессионального образования сотрудников, гражданских служащих и работников, дополнительного профессионального образования и переподготовки высвобождаемых сотрудников, гражданских служащих и работников таможенных органов и учреждений.</w:t>
      </w:r>
    </w:p>
    <w:p>
      <w:pPr>
        <w:pStyle w:val="TextBody"/>
        <w:rPr/>
      </w:pPr>
      <w:r>
        <w:rPr/>
        <w:t>4.3.2. Принимают участие в разработке организационных мер, предупреждающих массовое сокращение численности сотрудников, гражданских служащих и работников таможенных органов и учреждений.</w:t>
      </w:r>
    </w:p>
    <w:p>
      <w:pPr>
        <w:pStyle w:val="TextBody"/>
        <w:rPr/>
      </w:pPr>
      <w:r>
        <w:rPr/>
        <w:t>4.3.3. При проведении структурных преобразований не допускают массовых сокращений сотрудников, гражданских служащих и работников, заранее планируют трудоустройство высвобождаемых сотрудников, гражданских служащих и работников таможенных органов и учреждений.</w:t>
      </w:r>
    </w:p>
    <w:p>
      <w:pPr>
        <w:pStyle w:val="TextBody"/>
        <w:rPr/>
      </w:pPr>
      <w:r>
        <w:rPr/>
        <w:t>4.4. Стороны договорились:</w:t>
      </w:r>
    </w:p>
    <w:p>
      <w:pPr>
        <w:pStyle w:val="TextBody"/>
        <w:rPr/>
      </w:pPr>
      <w:r>
        <w:rPr/>
        <w:t>4.4.1. При принятии решения о ликвидации таможенного органа, сокращении должностей гражданских служащих, численности или штата сотрудников, работников таможенных органов и учреждений, и возможном расторжении контрактов, служебных контрактов, трудовых договоров с сотрудниками, гражданскими служащими и работниками в письменной форме предупреждать их персонально под подпись, а также информировать об этом выборный орган первичной профсоюзной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сотрудника, гражданского служащего и работника, а в случае, если решение о сокращении должностей гражданских служащих, численности или штата сотрудников, работников таможенных органов и учреждений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следующих случаях:</w:t>
      </w:r>
    </w:p>
    <w:p>
      <w:pPr>
        <w:pStyle w:val="TextBody"/>
        <w:rPr/>
      </w:pPr>
      <w:r>
        <w:rPr/>
        <w:t>а) ликвидации таможенного органа,</w:t>
      </w:r>
      <w:r>
        <w:rPr>
          <w:rStyle w:val="StrongEmphasis"/>
        </w:rPr>
        <w:t xml:space="preserve"> </w:t>
      </w:r>
      <w:r>
        <w:rPr/>
        <w:t>учреждения с численностью работающих 15 и более человек;</w:t>
      </w:r>
    </w:p>
    <w:p>
      <w:pPr>
        <w:pStyle w:val="TextBody"/>
        <w:rPr/>
      </w:pPr>
      <w:r>
        <w:rPr/>
        <w:t>б) сокращении численности или штата сотрудников, гражданских служащих и</w:t>
      </w:r>
      <w:r>
        <w:rPr>
          <w:rStyle w:val="StrongEmphasis"/>
        </w:rPr>
        <w:t xml:space="preserve"> </w:t>
      </w:r>
      <w:r>
        <w:rPr/>
        <w:t>работников таможенного органа и учреждения в количестве:</w:t>
      </w:r>
    </w:p>
    <w:p>
      <w:pPr>
        <w:pStyle w:val="TextBody"/>
        <w:rPr/>
      </w:pPr>
      <w:r>
        <w:rPr/>
        <w:t>20 и более человек в течение 30 дней;</w:t>
      </w:r>
    </w:p>
    <w:p>
      <w:pPr>
        <w:pStyle w:val="TextBody"/>
        <w:rPr/>
      </w:pPr>
      <w:r>
        <w:rPr/>
        <w:t>60</w:t>
      </w:r>
      <w:r>
        <w:rPr>
          <w:rStyle w:val="StrongEmphasis"/>
        </w:rPr>
        <w:t xml:space="preserve"> </w:t>
      </w:r>
      <w:r>
        <w:rPr/>
        <w:t>и более человек в течение 60 дней;</w:t>
      </w:r>
    </w:p>
    <w:p>
      <w:pPr>
        <w:pStyle w:val="TextBody"/>
        <w:rPr/>
      </w:pPr>
      <w:r>
        <w:rPr/>
        <w:t>100</w:t>
      </w:r>
      <w:r>
        <w:rPr>
          <w:rStyle w:val="StrongEmphasis"/>
        </w:rPr>
        <w:t xml:space="preserve"> </w:t>
      </w:r>
      <w:r>
        <w:rPr/>
        <w:t>и более человек в течение 90 дней;</w:t>
      </w:r>
    </w:p>
    <w:p>
      <w:pPr>
        <w:pStyle w:val="TextBody"/>
        <w:rPr/>
      </w:pPr>
      <w:r>
        <w:rPr/>
        <w:t>в) увольнение сотрудников, гражданских служащих и</w:t>
      </w:r>
      <w:r>
        <w:rPr>
          <w:rStyle w:val="StrongEmphasis"/>
        </w:rPr>
        <w:t xml:space="preserve"> </w:t>
      </w:r>
      <w:r>
        <w:rPr/>
        <w:t>работников в количестве 1 процента от общего числа работающих в связи с ликвидацией таможенных органов и учреждений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При увольнении сотрудника таможенного органа в связи с ликвидацией таможенного органа либо сокращением численности или штата сотрудников таможенного органа (далее – организационно-штатные мероприятия) он для последующего трудоустройства зачисляется, с его согласия, в распоряжение таможенного органа на срок до 3-х месяцев с сохранением денежного довольствия. В срок нахождения сотрудника таможенного органа в распоряжении таможенного органа не засчитывается время болезни или нахождение его в очередном и дополнительных отпусках.</w:t>
      </w:r>
    </w:p>
    <w:p>
      <w:pPr>
        <w:pStyle w:val="TextBody"/>
        <w:rPr/>
      </w:pPr>
      <w:r>
        <w:rPr/>
        <w:t>4.4.2. Увольнение сотрудников, гражданских служащих и работников таможенных органов и учреждений, являющихся членами Профсоюза, в случаях, установленных законодательством Российской Федерации, производится с учетом мотивированного мнения выборного органа первичной профсоюзной организации.</w:t>
      </w:r>
    </w:p>
    <w:p>
      <w:pPr>
        <w:pStyle w:val="TextBody"/>
        <w:rPr/>
      </w:pPr>
      <w:r>
        <w:rPr/>
        <w:t>4.4.3. Сотрудникам, гражданским служащим и работникам, уволенным из таможенного органа, учреждения в связи с сокращением численности или штата, реорганизацией, ликвидацией, предоставляется преимущественное право трудоустройства в этот таможенный орган, учреждение в случае создания в нем новых рабочих мест, а также трудоустройства их во вновь создаваемых таможенных органах.</w:t>
      </w:r>
    </w:p>
    <w:p>
      <w:pPr>
        <w:pStyle w:val="TextBody"/>
        <w:rPr/>
      </w:pPr>
      <w:r>
        <w:rPr/>
        <w:t>4.4.4. При сокращении должностей гражданской службы, численности или штата сотрудников и работников таможенных органов, учреждений учитываются нормы части 4 статьи 31 Федерального закона № 79-ФЗ и статьи 179 Трудового кодекса, о преимущественном праве оставления на замещение должности гражданской службы или на работе.</w:t>
      </w:r>
    </w:p>
    <w:p>
      <w:pPr>
        <w:pStyle w:val="TextBody"/>
        <w:rPr/>
      </w:pPr>
      <w:r>
        <w:rPr/>
        <w:t>4.5. В целях смягчения негативных последствий, возникающих в связи с сокращением должностей гражданской службы, численности или штата сотрудников и работников, численность работающих регулируется в первую очередь за счет мероприятий внутреннего характера, в том числе естественного оттока кадров.</w:t>
      </w:r>
    </w:p>
    <w:p>
      <w:pPr>
        <w:pStyle w:val="TextBody"/>
        <w:rPr/>
      </w:pPr>
      <w:r>
        <w:rPr/>
        <w:t>4.6.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4.7. Стороны рекомендуют предусматривать в коллективных договорах и региональных отраслевых соглашениях обязательства по:</w:t>
      </w:r>
    </w:p>
    <w:p>
      <w:pPr>
        <w:pStyle w:val="TextBody"/>
        <w:numPr>
          <w:ilvl w:val="0"/>
          <w:numId w:val="4"/>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таможенном органе или учреждении; </w:t>
      </w:r>
    </w:p>
    <w:p>
      <w:pPr>
        <w:pStyle w:val="TextBody"/>
        <w:numPr>
          <w:ilvl w:val="0"/>
          <w:numId w:val="4"/>
        </w:numPr>
        <w:tabs>
          <w:tab w:val="left" w:pos="0" w:leader="none"/>
        </w:tabs>
        <w:spacing w:before="0" w:after="0"/>
        <w:ind w:left="707" w:hanging="283"/>
        <w:rPr/>
      </w:pPr>
      <w:r>
        <w:rPr/>
        <w:t xml:space="preserve">определению более льготных критериев массового высвобождения сотрудников, гражданских служащих и работников таможенных органов и учреждений с учетом специфики социально-экономической и кадровой ситуации в субъекте Российской Федерации и особенностей деятельности таможенных органов и учреждений; </w:t>
      </w:r>
    </w:p>
    <w:p>
      <w:pPr>
        <w:pStyle w:val="TextBody"/>
        <w:numPr>
          <w:ilvl w:val="0"/>
          <w:numId w:val="4"/>
        </w:numPr>
        <w:tabs>
          <w:tab w:val="left" w:pos="0" w:leader="none"/>
        </w:tabs>
        <w:spacing w:before="0" w:after="0"/>
        <w:ind w:left="707" w:hanging="283"/>
        <w:rPr/>
      </w:pPr>
      <w:r>
        <w:rPr/>
        <w:t xml:space="preserve">обеспечению гарантий и компенсаций высвобождаемым сотрудникам, гражданским служащим и работникам таможенных органов и учреждений; </w:t>
      </w:r>
    </w:p>
    <w:p>
      <w:pPr>
        <w:pStyle w:val="TextBody"/>
        <w:numPr>
          <w:ilvl w:val="0"/>
          <w:numId w:val="4"/>
        </w:numPr>
        <w:tabs>
          <w:tab w:val="left" w:pos="0" w:leader="none"/>
        </w:tabs>
        <w:spacing w:before="0" w:after="0"/>
        <w:ind w:left="707" w:hanging="283"/>
        <w:rPr/>
      </w:pPr>
      <w:r>
        <w:rPr/>
        <w:t xml:space="preserve">определению порядка организации подготовки и дополнительного профессионального образования сотрудников, гражданских служащих и работников; </w:t>
      </w:r>
    </w:p>
    <w:p>
      <w:pPr>
        <w:pStyle w:val="TextBody"/>
        <w:numPr>
          <w:ilvl w:val="0"/>
          <w:numId w:val="4"/>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учреждения; </w:t>
      </w:r>
    </w:p>
    <w:p>
      <w:pPr>
        <w:pStyle w:val="TextBody"/>
        <w:numPr>
          <w:ilvl w:val="0"/>
          <w:numId w:val="4"/>
        </w:numPr>
        <w:tabs>
          <w:tab w:val="left" w:pos="0" w:leader="none"/>
        </w:tabs>
        <w:ind w:left="707" w:hanging="283"/>
        <w:rPr/>
      </w:pPr>
      <w:r>
        <w:rPr/>
        <w:t xml:space="preserve">недопущению увольнения категории сотрудников, гражданских служащих и работников таможенных органов и учреждений,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одиноких родителей, имеющих на иждивении детей до 16-летнего возраста, беременных женщин, женщин, имеющих детей до трех лет, одиноких матерей, воспитывающих ребенка до четырнадцати лет (ребенка-инвалида – до восемнадцати лет), других лиц, воспитывающих указанных детей без матери (при наличии вакантных должностей). </w:t>
      </w:r>
    </w:p>
    <w:p>
      <w:pPr>
        <w:pStyle w:val="TextBody"/>
        <w:rPr/>
      </w:pPr>
      <w:r>
        <w:rPr/>
        <w:t>4.8. 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сотрудников, гражданских служащих и работников таможенных органов и учреждений, критерии для оценки массового увольнения.</w:t>
      </w:r>
      <w:r>
        <w:rPr>
          <w:rStyle w:val="StrongEmphasis"/>
        </w:rPr>
        <w:t xml:space="preserve"> </w:t>
      </w:r>
    </w:p>
    <w:p>
      <w:pPr>
        <w:pStyle w:val="TextBody"/>
        <w:rPr/>
      </w:pPr>
      <w:r>
        <w:rPr>
          <w:rStyle w:val="StrongEmphasis"/>
        </w:rPr>
        <w:t>5. РАЗВИТИЕ КАДРОВОГО ПОТЕНЦИАЛА</w:t>
      </w:r>
      <w:r>
        <w:rPr/>
        <w:t xml:space="preserve"> </w:t>
      </w:r>
    </w:p>
    <w:p>
      <w:pPr>
        <w:pStyle w:val="TextBody"/>
        <w:rPr/>
      </w:pPr>
      <w:r>
        <w:rPr/>
        <w:t>5.1. Приоритетными направлениями совместной деятельности Стороны Соглашения считают содействие в получении дополнительного профессионального образования сотрудниками, гражданскими служащими, работниками таможенных органов и учреждений, их служебном росте и обеспечении социальной защищенности.</w:t>
      </w:r>
    </w:p>
    <w:p>
      <w:pPr>
        <w:pStyle w:val="TextBody"/>
        <w:rPr/>
      </w:pPr>
      <w:r>
        <w:rPr/>
        <w:t>В этих целях:</w:t>
      </w:r>
    </w:p>
    <w:p>
      <w:pPr>
        <w:pStyle w:val="TextBody"/>
        <w:numPr>
          <w:ilvl w:val="0"/>
          <w:numId w:val="5"/>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таможенных органов и учреждений; </w:t>
      </w:r>
    </w:p>
    <w:p>
      <w:pPr>
        <w:pStyle w:val="TextBody"/>
        <w:numPr>
          <w:ilvl w:val="0"/>
          <w:numId w:val="5"/>
        </w:numPr>
        <w:tabs>
          <w:tab w:val="left" w:pos="0" w:leader="none"/>
        </w:tabs>
        <w:ind w:left="707" w:hanging="283"/>
        <w:rPr/>
      </w:pPr>
      <w:r>
        <w:rPr/>
        <w:t xml:space="preserve">создаются условия для раскрытия и эффективного использования личностного и профессионального потенциала сотрудников, гражданских служащих и работников, развития системы профессиональной ориентации и самоопределения; </w:t>
      </w:r>
    </w:p>
    <w:p>
      <w:pPr>
        <w:pStyle w:val="TextBody"/>
        <w:rPr/>
      </w:pPr>
      <w:r>
        <w:rPr/>
        <w:t>5.2. ФТС России:</w:t>
      </w:r>
    </w:p>
    <w:p>
      <w:pPr>
        <w:pStyle w:val="TextBody"/>
        <w:rPr/>
      </w:pPr>
      <w:r>
        <w:rPr/>
        <w:t>5.2.1. Содействует проведению государственной политики в области занятости и получения дополнительного профессионального образования сотрудников, гражданских служащих и работников, оказания эффективной помощи молодым специалистам в профессиональной и социальной адаптации и координирует работу таможенных органов и учреждений по эффективному использованию кадровых ресурсов.</w:t>
      </w:r>
    </w:p>
    <w:p>
      <w:pPr>
        <w:pStyle w:val="TextBody"/>
        <w:rPr/>
      </w:pPr>
      <w:r>
        <w:rPr/>
        <w:t>5.1.2. Анализирует кадровый состав, потребность в кадрах таможенных органов и учреждений, обеспечивает необходимые условия для получения дополнительного профессионального образования сотрудников, государственных служащих и работников таможенных органов и учреждений.</w:t>
      </w:r>
    </w:p>
    <w:p>
      <w:pPr>
        <w:pStyle w:val="TextBody"/>
        <w:rPr/>
      </w:pPr>
      <w:r>
        <w:rPr/>
        <w:t>5.1.3. В установленном порядке организует отбор и направление в образовательные организации ФТС России сотрудников, гражданских служащих и работников таможенных органов и учреждений.</w:t>
      </w:r>
    </w:p>
    <w:p>
      <w:pPr>
        <w:pStyle w:val="TextBody"/>
        <w:rPr/>
      </w:pPr>
      <w:r>
        <w:rPr/>
        <w:t>5.1.4. Создает необходимые условия для получения дополнительного профессионального образования сотрудников, гражданских служащих и работников, а также обучающимся в образовательных организациях без отрыва (с отрывом) от службы (работы).</w:t>
      </w:r>
    </w:p>
    <w:p>
      <w:pPr>
        <w:pStyle w:val="TextBody"/>
        <w:rPr/>
      </w:pPr>
      <w:r>
        <w:rPr/>
        <w:t>5.1.5. Создает сотрудникам, гражданским служащим и работникам таможенных органов и учреждений, совмещающим службу (работу) с обучением в образовательных организациях высшего или среднего профессионального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w:t>
      </w:r>
    </w:p>
    <w:p>
      <w:pPr>
        <w:pStyle w:val="TextBody"/>
        <w:rPr/>
      </w:pPr>
      <w:r>
        <w:rPr/>
        <w:t xml:space="preserve">5.1.6. Учитывает квалификацию при продвижении по службе (работе) сотрудников, гражданских служащих и работников. </w:t>
      </w:r>
    </w:p>
    <w:p>
      <w:pPr>
        <w:pStyle w:val="TextBody"/>
        <w:jc w:val="center"/>
        <w:rPr/>
      </w:pPr>
      <w:r>
        <w:rPr>
          <w:rStyle w:val="StrongEmphasis"/>
        </w:rPr>
        <w:t>6. МОЛОДЕЖНАЯ ПОЛИТИКА</w:t>
      </w:r>
    </w:p>
    <w:p>
      <w:pPr>
        <w:pStyle w:val="TextBody"/>
        <w:rPr/>
      </w:pPr>
      <w:r>
        <w:rPr/>
        <w:t xml:space="preserve">6.1.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сотрудник, гражданский служащий, работник в возрасте до 30 лет, имеющий высшее или среднее профессиональное образование, принятый на гражданскую службу (работу), службу в таможенные органы и учреждения, на основании срочного служебного контракта (трудового договора) или заключенного на неопределенный срок, а также на основании контракта. </w:t>
      </w:r>
    </w:p>
    <w:p>
      <w:pPr>
        <w:pStyle w:val="TextBody"/>
        <w:rPr/>
      </w:pPr>
      <w:r>
        <w:rPr/>
        <w:t>6.2. Приоритетными направлениями совместной деятельности сторон Соглашения являются:</w:t>
      </w:r>
    </w:p>
    <w:p>
      <w:pPr>
        <w:pStyle w:val="TextBody"/>
        <w:rPr/>
      </w:pPr>
      <w:r>
        <w:rPr/>
        <w:t>6.2.1. Содействие получению дополнительного профессионального образования и служебному росту молодых специалистов.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работающей молодежи.</w:t>
      </w:r>
    </w:p>
    <w:p>
      <w:pPr>
        <w:pStyle w:val="TextBody"/>
        <w:rPr/>
      </w:pPr>
      <w:r>
        <w:rPr/>
        <w:t xml:space="preserve">6.2.4.Создание совместных общественных Советов (комиссий) по работе с молодежью в таможенных органах и учреждениях, Советов молодых специалистов, Советов наставников. </w:t>
      </w:r>
    </w:p>
    <w:p>
      <w:pPr>
        <w:pStyle w:val="TextBody"/>
        <w:rPr/>
      </w:pPr>
      <w:r>
        <w:rPr/>
        <w:t>6.3. Представители нанимателя (работодатели) в целях привлечения и закрепления молодых специалистов:</w:t>
      </w:r>
    </w:p>
    <w:p>
      <w:pPr>
        <w:pStyle w:val="TextBody"/>
        <w:rPr/>
      </w:pPr>
      <w:r>
        <w:rPr/>
        <w:t>6.3.1.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6.3.2.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6.3.3. Поощряют молодых специалистов, добившихся высоких показателей в службе (работе) и активно участвующих в деятельности первичной профсоюзной организации.</w:t>
      </w:r>
    </w:p>
    <w:p>
      <w:pPr>
        <w:pStyle w:val="TextBody"/>
        <w:rPr/>
      </w:pPr>
      <w:r>
        <w:rPr/>
        <w:t>6.4. Стороны рекомендуют для привлечения и закрепления молодых специалистов предусматривать в коллективных договорах и региональных отраслевых соглашениях</w:t>
      </w:r>
      <w:r>
        <w:rPr>
          <w:rStyle w:val="StrongEmphasis"/>
        </w:rPr>
        <w:t xml:space="preserve"> </w:t>
      </w:r>
      <w:r>
        <w:rPr/>
        <w:t>соответствующий раздел и разрабатывать комплексные молодежные программы.</w:t>
      </w:r>
    </w:p>
    <w:p>
      <w:pPr>
        <w:pStyle w:val="TextBody"/>
        <w:rPr/>
      </w:pPr>
      <w:r>
        <w:rPr/>
        <w:t>6.5. Коллективными договорами таможенных органов и учреждений, могут предусматриваться:</w:t>
      </w:r>
    </w:p>
    <w:p>
      <w:pPr>
        <w:pStyle w:val="TextBody"/>
        <w:rPr/>
      </w:pPr>
      <w:r>
        <w:rPr/>
        <w:t>6.5.1. Оказание помощи молодым специалистам в профессиональной и социальной адаптации, координация работы по эффективному использованию кадровых ресурсов.</w:t>
      </w:r>
    </w:p>
    <w:p>
      <w:pPr>
        <w:pStyle w:val="TextBody"/>
        <w:rPr/>
      </w:pPr>
      <w:r>
        <w:rPr/>
        <w:t>6.5.2. Создание условий для психологической и социальной стабильности молодых специалистов и укрепления авторитета института семьи, института наставничества.</w:t>
      </w:r>
    </w:p>
    <w:p>
      <w:pPr>
        <w:pStyle w:val="TextBody"/>
        <w:rPr/>
      </w:pPr>
      <w:r>
        <w:rPr/>
        <w:t>6.5.3. Формирование условий для проведения патриотического и духовно-нравственного воспитания молодежи.</w:t>
      </w:r>
    </w:p>
    <w:p>
      <w:pPr>
        <w:pStyle w:val="TextBody"/>
        <w:rPr/>
      </w:pPr>
      <w:r>
        <w:rPr/>
        <w:t>6.5.4.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6.5.5.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6.6.6. Создание условий для организации активного досуга, в том числе спортивно-оздоровительных мероприятий для молодых сотрудников, гражданских служащих, работников и членов их семьи.</w:t>
      </w:r>
      <w:r>
        <w:rPr>
          <w:u w:val="single"/>
        </w:rPr>
        <w:t xml:space="preserve"> </w:t>
      </w:r>
    </w:p>
    <w:p>
      <w:pPr>
        <w:pStyle w:val="TextBody"/>
        <w:rPr/>
      </w:pPr>
      <w:r>
        <w:rPr>
          <w:rStyle w:val="StrongEmphasis"/>
        </w:rPr>
        <w:t xml:space="preserve">7. ОПЛАТА ТРУДА </w:t>
      </w:r>
    </w:p>
    <w:p>
      <w:pPr>
        <w:pStyle w:val="TextBody"/>
        <w:rPr/>
      </w:pPr>
      <w:r>
        <w:rPr/>
        <w:t>7.1. ФТС России:</w:t>
      </w:r>
    </w:p>
    <w:p>
      <w:pPr>
        <w:pStyle w:val="TextBody"/>
        <w:rPr/>
      </w:pPr>
      <w:r>
        <w:rPr/>
        <w:t xml:space="preserve">7.1.1. Осуществляет выплату денежного довольствия сотрудникам, денежного содержания гражданским служащим и заработной платы работникам таможенных органов и учреждений в порядке, определяемом законодательством Российской Федерации. </w:t>
      </w:r>
    </w:p>
    <w:p>
      <w:pPr>
        <w:pStyle w:val="TextBody"/>
        <w:rPr/>
      </w:pPr>
      <w:r>
        <w:rPr/>
        <w:t>7.1.2. Регулирует оплату труда сотрудников, гражданских служащих и работников таможенных органов и учреждений в соответствии с законодательными, нормативными правовыми актами Российской Федерации и ФТС России.</w:t>
      </w:r>
    </w:p>
    <w:p>
      <w:pPr>
        <w:pStyle w:val="TextBody"/>
        <w:rPr/>
      </w:pPr>
      <w:r>
        <w:rPr/>
        <w:t>Принимает нормативные правовые акты, устанавливающие систему оплаты труда работников, с учетом мнения Профсоюза.</w:t>
      </w:r>
    </w:p>
    <w:p>
      <w:pPr>
        <w:pStyle w:val="TextBody"/>
        <w:rPr/>
      </w:pPr>
      <w:r>
        <w:rPr/>
        <w:t>7.1.3. Предусматривает при формировании фонда оплаты труда работников средства на выплаты компенсационного и стимулирующего характера, оказание материальной помощи.</w:t>
      </w:r>
    </w:p>
    <w:p>
      <w:pPr>
        <w:pStyle w:val="TextBody"/>
        <w:rPr/>
      </w:pPr>
      <w:r>
        <w:rPr/>
        <w:t>7.2. Стороны договорились:</w:t>
      </w:r>
    </w:p>
    <w:p>
      <w:pPr>
        <w:pStyle w:val="TextBody"/>
        <w:rPr/>
      </w:pPr>
      <w:r>
        <w:rPr/>
        <w:t>7.2.1. Индексация окладов денежного содержания сотрудников и гражданских служащих, должностных окладов (тарифных ставок) работников производится в соответствии с нормативными правовыми актами Российской Федерации.</w:t>
      </w:r>
    </w:p>
    <w:p>
      <w:pPr>
        <w:pStyle w:val="TextBody"/>
        <w:rPr/>
      </w:pPr>
      <w:r>
        <w:rPr/>
        <w:t>7.2.2. Месячная заработная плата работника таможенного органа или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p>
    <w:p>
      <w:pPr>
        <w:pStyle w:val="TextBody"/>
        <w:rPr/>
      </w:pPr>
      <w:r>
        <w:rPr/>
        <w:t>7.2.3.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w:t>
      </w:r>
    </w:p>
    <w:p>
      <w:pPr>
        <w:pStyle w:val="TextBody"/>
        <w:rPr/>
      </w:pPr>
      <w:r>
        <w:rPr/>
        <w:t>7.2.4. Денежное содержание (довольствие) гражданским служащим и сотрудникам, заработная плата работникам выплачивается в сроки, установленные законодательством Российской Федерации,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pPr>
        <w:pStyle w:val="TextBody"/>
        <w:rPr/>
      </w:pPr>
      <w:r>
        <w:rPr/>
        <w:t>В случае задержки выплаты денежного содержания (довольствия),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p>
    <w:p>
      <w:pPr>
        <w:pStyle w:val="TextBody"/>
        <w:rPr/>
      </w:pPr>
      <w:r>
        <w:rPr/>
        <w:t>7.2.5. За сотрудниками, гражданскими служащими и работниками на время приостановки работы для устранения нарушений, связанных с угрозой их здоровью или жизни, сохраняется денежное довольствие (содержание), средняя заработная плата и место работы.</w:t>
      </w:r>
    </w:p>
    <w:p>
      <w:pPr>
        <w:pStyle w:val="TextBody"/>
        <w:rPr/>
      </w:pPr>
      <w:r>
        <w:rPr/>
        <w:t>7.2.6. Гражданским служащим таможенных органов производится доплата за каждый час работы в ночное время (с 22 часов до 6 часов) в размере 20 процентов месячного должностного оклада, рассчитанного за час работы.</w:t>
      </w:r>
    </w:p>
    <w:p>
      <w:pPr>
        <w:pStyle w:val="TextBody"/>
        <w:rPr/>
      </w:pPr>
      <w:r>
        <w:rPr/>
        <w:t>Работникам таможенных органов производится доплата за каждый час работы в ночное время (с 22.00 до 06.00) в размере 35 процентов часовой тарифной ставки по занимаемой должности.</w:t>
      </w:r>
    </w:p>
    <w:p>
      <w:pPr>
        <w:pStyle w:val="TextBody"/>
        <w:rPr/>
      </w:pPr>
      <w:r>
        <w:rPr/>
        <w:t>7.2.7. Гражданским служащим и работникам таможенных органов и учреждений производится оплата труда за сверхурочную работу, работу в выходные и нерабочие праздничные дни в соответствии с нормами, установленными законодательством Российской Федерации.</w:t>
      </w:r>
    </w:p>
    <w:p>
      <w:pPr>
        <w:pStyle w:val="TextBody"/>
        <w:rPr/>
      </w:pPr>
      <w:r>
        <w:rPr/>
        <w:t>7.2.8. Время простоя по вине работодателя оплачивается работникам в размере не менее двух третей средней заработной платы.</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Время простоя по вине работника не оплачивается.</w:t>
      </w:r>
    </w:p>
    <w:p>
      <w:pPr>
        <w:pStyle w:val="TextBody"/>
        <w:rPr/>
      </w:pPr>
      <w:r>
        <w:rPr/>
        <w:t>7.2.9. Оплата труда работников таможенных органов и учреждений, занятых на тяжелых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в соответствии с законодательством Российской Федерации.</w:t>
      </w:r>
    </w:p>
    <w:p>
      <w:pPr>
        <w:pStyle w:val="TextBody"/>
        <w:rPr/>
      </w:pPr>
      <w:r>
        <w:rPr/>
        <w:t>7.2.10. К денежному довольствию сотрудников, денежному содержанию гражданских служащих и заработной плате работников таможенных органов и учреждений,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установленных законодательством Российской Федерации.</w:t>
      </w:r>
    </w:p>
    <w:p>
      <w:pPr>
        <w:pStyle w:val="TextBody"/>
        <w:rPr/>
      </w:pPr>
      <w:r>
        <w:rPr/>
        <w:t>7.2.11. При направлении на получение дополнительного профессионального образования, профессиональную переподготовку и повышение квалификации с отрывом от службы, работы за сотрудниками, гражданскими служащими и работниками на весь период обучения сохраняется место службы, работы, денежное довольствие (содержание), средняя заработная плата по основному месту службы, работы</w:t>
      </w:r>
      <w:r>
        <w:rPr>
          <w:rStyle w:val="StrongEmphasis"/>
          <w:i/>
        </w:rPr>
        <w:t>.</w:t>
      </w:r>
    </w:p>
    <w:p>
      <w:pPr>
        <w:pStyle w:val="TextBody"/>
        <w:rPr/>
      </w:pPr>
      <w:r>
        <w:rPr/>
        <w:t>7.3. Представители нанимателя, работодатели, по установленной ими письменной форме извещают каждого сотрудника, гражданского служащего, работника таможенного органа и учреждения о составных частях денежного довольствия,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с учетом мнения выборного профсоюзного органа.</w:t>
      </w:r>
    </w:p>
    <w:p>
      <w:pPr>
        <w:pStyle w:val="TextBody"/>
        <w:rPr/>
      </w:pPr>
      <w:r>
        <w:rPr/>
        <w:t>7.4. Представители нанимателя, работодатели оказывают материальную помощь сотрудникам, гражданским служащим, работникам в порядке и размерах, установленных нормативными правовыми актами Российской Федерации и ФТС России.</w:t>
      </w:r>
    </w:p>
    <w:p>
      <w:pPr>
        <w:pStyle w:val="TextBody"/>
        <w:rPr/>
      </w:pPr>
      <w:r>
        <w:rPr>
          <w:rStyle w:val="StrongEmphasis"/>
        </w:rPr>
        <w:t xml:space="preserve">8. ОХРАНА ТРУДА И ЗДОРОВЬЯ </w:t>
      </w:r>
    </w:p>
    <w:p>
      <w:pPr>
        <w:pStyle w:val="TextBody"/>
        <w:rPr/>
      </w:pPr>
      <w:r>
        <w:rPr/>
        <w:t>8.1.Стороны рассматривают охрану труда и здоровья сотрудников, гражданских служащих и работников таможенных органов и учреждений как одно из приоритетных направлений работы.</w:t>
      </w:r>
    </w:p>
    <w:p>
      <w:pPr>
        <w:pStyle w:val="TextBody"/>
        <w:rPr/>
      </w:pPr>
      <w:r>
        <w:rPr/>
        <w:t>8.2. ФТС России:</w:t>
      </w:r>
    </w:p>
    <w:p>
      <w:pPr>
        <w:pStyle w:val="TextBody"/>
        <w:rPr/>
      </w:pPr>
      <w:r>
        <w:rPr/>
        <w:t>8.2.1. Обеспечивает создание и функционирование системы управления охраной труда в таможенных органах и учреждениях в соответствии с требованиями статьи 212 Трудового кодекса.</w:t>
      </w:r>
    </w:p>
    <w:p>
      <w:pPr>
        <w:pStyle w:val="TextBody"/>
        <w:rPr/>
      </w:pPr>
      <w:r>
        <w:rPr/>
        <w:t>Создает и обеспечивает работу комитетов (комиссий) по охране труда таможенных органов и учреждений в соответствии с требованиями статьи 218 Трудового кодекса.</w:t>
      </w:r>
    </w:p>
    <w:p>
      <w:pPr>
        <w:pStyle w:val="TextBody"/>
        <w:rPr/>
      </w:pPr>
      <w:r>
        <w:rPr/>
        <w:t>Создает необходимые условия для работы в области охраны труда представителей первичных профсоюзных организаций в таможенных органах и учреждениях (освобождение от основной работы на время выполнения работ по охране труда, прохождения обучения в области охраны труда, участия в работе комиссии по охране труда и т.п.).</w:t>
      </w:r>
    </w:p>
    <w:p>
      <w:pPr>
        <w:pStyle w:val="TextBody"/>
        <w:rPr/>
      </w:pPr>
      <w:r>
        <w:rPr/>
        <w:t>8.2.2. Разрабатывает, финансирует и осуществляет в таможенных органах и учреждениях мероприятия в области охраны труда в соответствии с законодательством Российской Федерации.</w:t>
      </w:r>
    </w:p>
    <w:p>
      <w:pPr>
        <w:pStyle w:val="TextBody"/>
        <w:rPr/>
      </w:pPr>
      <w:r>
        <w:rPr/>
        <w:t>8.2.3. Не реже одного раза в полугодие анализирует состояние условий и охраны труда, причин производственного травматизма, профессиональной заболеваемости в таможенных органах и учреждениях, разрабатывает мероприятия по улучшению и оздоровлению условий труда.</w:t>
      </w:r>
    </w:p>
    <w:p>
      <w:pPr>
        <w:pStyle w:val="TextBody"/>
        <w:rPr/>
      </w:pPr>
      <w:r>
        <w:rPr/>
        <w:t>8.2.4. Обеспечивает прохождение обязательных предварительных (при поступлении на службу, работу) и периодических медицинских осмотров (обследований) сотрудниками, гражданскими служащими и работниками таможенных органов и учреждений,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Российской Федерации.</w:t>
      </w:r>
    </w:p>
    <w:p>
      <w:pPr>
        <w:pStyle w:val="TextBody"/>
        <w:rPr/>
      </w:pPr>
      <w:r>
        <w:rPr/>
        <w:t>8.2.5. Выделяет в установленном порядке средства на проведение оздоровительных мероприятий, предусмотренных законодательством Российской Федерации для гражданских служащих и отдельных категорий работников таможенных органов и учреждений и членов их семей, принимает меры к обеспечению их путевками на санаторно-курортное лечение и оздоровительный отдых.</w:t>
      </w:r>
    </w:p>
    <w:p>
      <w:pPr>
        <w:pStyle w:val="TextBody"/>
        <w:rPr/>
      </w:pPr>
      <w:r>
        <w:rPr/>
        <w:t>Конкретные формы и степень участия представителей нанимателя и работодателей в решении этих вопросов отражаются в коллективных договорах.</w:t>
      </w:r>
    </w:p>
    <w:p>
      <w:pPr>
        <w:pStyle w:val="TextBody"/>
        <w:rPr/>
      </w:pPr>
      <w:r>
        <w:rPr/>
        <w:t>Порядок санаторно-курортного лечения и оздоровительного отдыха сотрудников и членов их семей определяется в соответствии с законодательством Российской Федерации в пределах средств, выделяемых на эти цели из федерального бюджета.</w:t>
      </w:r>
    </w:p>
    <w:p>
      <w:pPr>
        <w:pStyle w:val="TextBody"/>
        <w:rPr/>
      </w:pPr>
      <w:r>
        <w:rPr/>
        <w:t>8.3. Мероприятия по охране труда являются неотъемлемой частью региональных отраслевых соглашений и коллективных договоров.</w:t>
      </w:r>
    </w:p>
    <w:p>
      <w:pPr>
        <w:pStyle w:val="TextBody"/>
        <w:rPr/>
      </w:pPr>
      <w:r>
        <w:rPr/>
        <w:t>8.4. Обеспечивает выдачу за счет средств работодателя сотрудникам, гражданским служащим и работникам таможенных органов и учреждений, занятым на работах с вредными и (или) опасными условиями труда, а также на работах, связанных с загрязнением, средств индивидуальной защиты, обезвреживающих и обеззараживающих средств, а также молока или других равноценных пищевых продуктов в соответствии с требованиями и нормами, установленными законодательством Российской Федерации.</w:t>
      </w:r>
    </w:p>
    <w:p>
      <w:pPr>
        <w:pStyle w:val="TextBody"/>
        <w:rPr/>
      </w:pPr>
      <w:r>
        <w:rPr/>
        <w:t>Реализует компенсационные меры в отношении сотрудников, гражданских служащих и работников таможенных органов и учреждений, занятых на работах с вредными и (или) опасными условиями труда.</w:t>
      </w:r>
    </w:p>
    <w:p>
      <w:pPr>
        <w:pStyle w:val="TextBody"/>
        <w:rPr/>
      </w:pPr>
      <w:r>
        <w:rPr/>
        <w:t>8.5. Постановления выборного органа первичной профсоюзной организации по вопросам безопасности труда и охраны здоровья сотрудников, гражданских служащих и работников обязательны к рассмотрению представителем нанимателя и работодателем.</w:t>
      </w:r>
    </w:p>
    <w:p>
      <w:pPr>
        <w:pStyle w:val="TextBody"/>
        <w:rPr/>
      </w:pPr>
      <w:r>
        <w:rPr/>
        <w:t>8.6. Организует расследования несчастных случаев, связанных с производством, произошедших с сотрудниками, гражданскими служащими и работниками таможенных органов и учреждений, а также иных случаев причинения вреда их здоровью, в соответствии с требованиями законодательства Российской Федерации, обеспечивает включение в состав комиссии по расследованию несчастного случая представителя первичной профсоюзной организации.</w:t>
      </w:r>
    </w:p>
    <w:p>
      <w:pPr>
        <w:pStyle w:val="TextBody"/>
        <w:rPr/>
      </w:pPr>
      <w:r>
        <w:rPr/>
        <w:t>В случае установления факта грубой неосторожности сотрудника, гражданского служащего или работника, содействовавшей</w:t>
      </w:r>
      <w:r>
        <w:rPr>
          <w:rStyle w:val="StrongEmphasis"/>
        </w:rPr>
        <w:t xml:space="preserve"> </w:t>
      </w:r>
      <w:r>
        <w:rPr/>
        <w:t>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8.7. В соответствии с частью 7 статьи 220 Трудового кодекса отказ сотрудника, гражданского служащего и работника таможенного органа и учреждения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контрактом,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сотрудника, гражданского служащего 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 xml:space="preserve">8.8. Обеспечивает проведение специальной оценки условий труда в таможенных органах и учреждениях, осуществляет ведомственный контроль за соблюдением требований законодательства Российской Федерации в области охраны труда в таможенных органах и учреждениях. </w:t>
      </w:r>
    </w:p>
    <w:p>
      <w:pPr>
        <w:pStyle w:val="TextBody"/>
        <w:rPr/>
      </w:pPr>
      <w:r>
        <w:rPr>
          <w:rStyle w:val="StrongEmphasis"/>
        </w:rPr>
        <w:t xml:space="preserve">9. СОЦИАЛЬНЫЕ ГАРАНТИИ, ЛЬГОТЫ И КОМПЕНСАЦИИ </w:t>
      </w:r>
    </w:p>
    <w:p>
      <w:pPr>
        <w:pStyle w:val="TextBody"/>
        <w:rPr/>
      </w:pPr>
      <w:r>
        <w:rPr/>
        <w:t xml:space="preserve">9.1.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 </w:t>
      </w:r>
    </w:p>
    <w:p>
      <w:pPr>
        <w:pStyle w:val="TextBody"/>
        <w:rPr/>
      </w:pPr>
      <w:r>
        <w:rPr/>
        <w:t>9.2. Представители нанимателя и работодатели:</w:t>
      </w:r>
    </w:p>
    <w:p>
      <w:pPr>
        <w:pStyle w:val="TextBody"/>
        <w:rPr/>
      </w:pPr>
      <w:r>
        <w:rPr/>
        <w:t>9.2.1. В пределах своей компетенции при заключении региональных отраслевых соглашений, коллективных договоров предусматривают установление социальных льгот, гарантий и компенсаций, в соответствии с</w:t>
      </w:r>
      <w:r>
        <w:rPr>
          <w:rStyle w:val="StrongEmphasis"/>
        </w:rPr>
        <w:t xml:space="preserve"> </w:t>
      </w:r>
      <w:r>
        <w:rPr/>
        <w:t>законодательными и иными нормативными правовыми актами Российской Федерации, с учетом мнения выборного профсоюзного органа.</w:t>
      </w:r>
    </w:p>
    <w:p>
      <w:pPr>
        <w:pStyle w:val="TextBody"/>
        <w:rPr/>
      </w:pPr>
      <w:r>
        <w:rPr/>
        <w:t>Конкретные формы социально-бытового обслуживания, льготы, гарантии и компенсации сотрудникам, гражданским служащим и работникам таможенных органов и учреждений устанавливаются</w:t>
      </w:r>
      <w:r>
        <w:rPr>
          <w:rStyle w:val="StrongEmphasis"/>
        </w:rPr>
        <w:t xml:space="preserve"> </w:t>
      </w:r>
      <w:r>
        <w:rPr/>
        <w:t>в соответствии с законодательными и иными нормативными правовыми актами Российской Федерации и отражаются в коллективном договоре.</w:t>
      </w:r>
    </w:p>
    <w:p>
      <w:pPr>
        <w:pStyle w:val="TextBody"/>
        <w:rPr/>
      </w:pPr>
      <w:r>
        <w:rPr/>
        <w:t>9.2.2. Обеспечивают предоставление сотрудникам, гражданским служащим, и работникам таможенных органов и учреждений в полном объеме гарантий и компенсаций, установленных законодательством Российской Федерации.</w:t>
      </w:r>
    </w:p>
    <w:p>
      <w:pPr>
        <w:pStyle w:val="TextBody"/>
        <w:rPr/>
      </w:pPr>
      <w:r>
        <w:rPr/>
        <w:t>9.2.3. Предоставляют льготы и компенсации сотрудникам, гражданским служащим и работникам таможенных органов и учреждений,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9.2.4. Обеспечивают своевременную уплату страховых взносов в соответствии с законодательством Российской Федерации о налогах и сборах.</w:t>
      </w:r>
    </w:p>
    <w:p>
      <w:pPr>
        <w:pStyle w:val="TextBody"/>
        <w:rPr/>
      </w:pPr>
      <w:r>
        <w:rPr/>
        <w:t>9.2.5.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9.2.6. Обеспечивают медицинское обслуживание в ведомственных лечебно-профилактических учреждениях ФТС России сотрудников, гражданских служащих и отдельных категорий работников таможенных органов и учреждений в период их службы (работы) в соответствии с законодательством Российской Федерации.</w:t>
      </w:r>
    </w:p>
    <w:p>
      <w:pPr>
        <w:pStyle w:val="TextBody"/>
        <w:rPr/>
      </w:pPr>
      <w:r>
        <w:rPr/>
        <w:t>9.2.7. Оказывают сотрудникам, гражданским служащим, работникам таможенных органов и учреждений содействие в улучшении жилищных условий в пределах бюджетных средств, выделенных на эти цели.</w:t>
      </w:r>
    </w:p>
    <w:p>
      <w:pPr>
        <w:pStyle w:val="TextBody"/>
        <w:rPr/>
      </w:pPr>
      <w:r>
        <w:rPr/>
        <w:t>Порядок улучшения жилищных условий сотрудников, гражданских служащих, работников таможенных органов и учреждений определяется в соответствии с законодательством Российской Федерации.</w:t>
      </w:r>
    </w:p>
    <w:p>
      <w:pPr>
        <w:pStyle w:val="TextBody"/>
        <w:rPr/>
      </w:pPr>
      <w:r>
        <w:rPr/>
        <w:t>9.2.8. Определяют круг работников, имеющих разъездной характер работы, которым возмещаются расходы на проезд.</w:t>
      </w:r>
    </w:p>
    <w:p>
      <w:pPr>
        <w:pStyle w:val="TextBody"/>
        <w:rPr/>
      </w:pPr>
      <w:r>
        <w:rPr/>
        <w:t>9.3. При направлении сотрудника, гражданского служащего, работника в служебную командировку ему гарантируется сохранение места службы (работы), должности, денежного довольствия, денежного содержания, средней заработной платы, а также возмещение расходов:</w:t>
      </w:r>
    </w:p>
    <w:p>
      <w:pPr>
        <w:pStyle w:val="TextBody"/>
        <w:numPr>
          <w:ilvl w:val="0"/>
          <w:numId w:val="6"/>
        </w:numPr>
        <w:tabs>
          <w:tab w:val="left" w:pos="0" w:leader="none"/>
        </w:tabs>
        <w:spacing w:before="0" w:after="0"/>
        <w:ind w:left="707" w:hanging="283"/>
        <w:rPr/>
      </w:pPr>
      <w:r>
        <w:rPr/>
        <w:t xml:space="preserve">по проезду; </w:t>
      </w:r>
    </w:p>
    <w:p>
      <w:pPr>
        <w:pStyle w:val="TextBody"/>
        <w:numPr>
          <w:ilvl w:val="0"/>
          <w:numId w:val="6"/>
        </w:numPr>
        <w:tabs>
          <w:tab w:val="left" w:pos="0" w:leader="none"/>
        </w:tabs>
        <w:spacing w:before="0" w:after="0"/>
        <w:ind w:left="707" w:hanging="283"/>
        <w:rPr/>
      </w:pPr>
      <w:r>
        <w:rPr/>
        <w:t xml:space="preserve">по найму жилого помещения; </w:t>
      </w:r>
    </w:p>
    <w:p>
      <w:pPr>
        <w:pStyle w:val="TextBody"/>
        <w:numPr>
          <w:ilvl w:val="0"/>
          <w:numId w:val="6"/>
        </w:numPr>
        <w:tabs>
          <w:tab w:val="left" w:pos="0" w:leader="none"/>
        </w:tabs>
        <w:spacing w:before="0" w:after="0"/>
        <w:ind w:left="707" w:hanging="283"/>
        <w:rPr/>
      </w:pPr>
      <w:r>
        <w:rPr/>
        <w:t xml:space="preserve">суточных; </w:t>
      </w:r>
    </w:p>
    <w:p>
      <w:pPr>
        <w:pStyle w:val="TextBody"/>
        <w:numPr>
          <w:ilvl w:val="0"/>
          <w:numId w:val="6"/>
        </w:numPr>
        <w:tabs>
          <w:tab w:val="left" w:pos="0" w:leader="none"/>
        </w:tabs>
        <w:ind w:left="707" w:hanging="283"/>
        <w:rPr/>
      </w:pPr>
      <w:r>
        <w:rPr/>
        <w:t xml:space="preserve">иных расходов, произведенных с разрешения или ведома представителя нанимателя, работодателя. </w:t>
      </w:r>
    </w:p>
    <w:p>
      <w:pPr>
        <w:pStyle w:val="TextBody"/>
        <w:rPr/>
      </w:pPr>
      <w:r>
        <w:rPr/>
        <w:t>Порядок и размеры возмещения расходов, связанных со служебными командировками, определяются нормативными правовыми актами Российской Федерации.</w:t>
      </w:r>
    </w:p>
    <w:p>
      <w:pPr>
        <w:pStyle w:val="TextBody"/>
        <w:rPr/>
      </w:pPr>
      <w:r>
        <w:rPr/>
        <w:t>9.4. Представители нанимателя, работодатели предоставляют гарантии и компенсации сотрудникам, гражданским служащим и работникам таможенных органов в порядке и случаях, установленных законодательством Российской Федерации.</w:t>
      </w:r>
    </w:p>
    <w:p>
      <w:pPr>
        <w:pStyle w:val="TextBody"/>
        <w:rPr/>
      </w:pPr>
      <w:r>
        <w:rPr/>
        <w:t>9.5. Стороны способствуют сохранению и развитию существующей социальной сферы в ФТС России и обеспечению ее финансирования в пределах выделенных бюджетных средств.</w:t>
      </w:r>
    </w:p>
    <w:p>
      <w:pPr>
        <w:pStyle w:val="TextBody"/>
        <w:rPr/>
      </w:pPr>
      <w:r>
        <w:rPr/>
        <w:t xml:space="preserve">9.6.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сотрудников, гражданских служащих, работников и членов их семей. </w:t>
      </w:r>
    </w:p>
    <w:p>
      <w:pPr>
        <w:pStyle w:val="TextBody"/>
        <w:rPr/>
      </w:pPr>
      <w:r>
        <w:rPr>
          <w:rStyle w:val="StrongEmphasis"/>
        </w:rPr>
        <w:t>10. ОБЕСПЕЧЕНИЕ ПРАВ И ГАРАНТИЙ ДЕЯТЕЛЬНОСТИ ПРОФСОЮЗНЫХ ОРГАНИЗАЦИЙ</w:t>
      </w:r>
      <w:r>
        <w:rPr/>
        <w:t xml:space="preserve"> </w:t>
      </w:r>
    </w:p>
    <w:p>
      <w:pPr>
        <w:pStyle w:val="TextBody"/>
        <w:rPr/>
      </w:pPr>
      <w:r>
        <w:rPr/>
        <w:t>10.1.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 профессиональных союзах, их правах и гарантиях деятельности»), иными федеральными законами Российской Федерации, Уставом профсоюза работников государственных учреждений и общественного обслуживания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положения о таможенном органе и устава учреждения, коллективного договора.</w:t>
      </w:r>
    </w:p>
    <w:p>
      <w:pPr>
        <w:pStyle w:val="TextBody"/>
        <w:rPr/>
      </w:pPr>
      <w:r>
        <w:rPr/>
        <w:t>10.2. Стороны обращают внимание на то, что представители нанимателя, работодатели и их полномочные представители обязаны:</w:t>
      </w:r>
    </w:p>
    <w:p>
      <w:pPr>
        <w:pStyle w:val="TextBody"/>
        <w:rPr/>
      </w:pPr>
      <w:r>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таможенных органах и учреждениях.</w:t>
      </w:r>
    </w:p>
    <w:p>
      <w:pPr>
        <w:pStyle w:val="TextBody"/>
        <w:rPr/>
      </w:pPr>
      <w:r>
        <w:rPr/>
        <w:t>10.2.2. Предоставлять выборному профсоюзному органу первичной профсоюзной организации таможенного органа и учреждения независимо от численности работников бесплатно необходимые помещения (при наличии в таможенном органе, учреждении), отвечающие санитарно-гигиеническим требованиям,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коллективным договором, при необходимости предоставлять транспортные средства и создавать другие улучшающие условия для обеспечения деятельности выборного органа первичной профсоюзной организации.</w:t>
      </w:r>
    </w:p>
    <w:p>
      <w:pPr>
        <w:pStyle w:val="TextBody"/>
        <w:rPr/>
      </w:pPr>
      <w:r>
        <w:rPr/>
        <w:t>Для проведения оздоровительных, культурно-массовых и спортивных мероприятий с членами Профсоюза и членами их семей предоставлять в соответствии с законодательством Российской Федерации выборному профсоюзному органу первичной профсоюзной организации таможенного органа и учреждения необходимые помещения, транспортные средства, спортивные комплексы, находящиеся в собственности, либо арендованные.</w:t>
      </w:r>
    </w:p>
    <w:p>
      <w:pPr>
        <w:pStyle w:val="TextBody"/>
        <w:rPr/>
      </w:pPr>
      <w:r>
        <w:rPr/>
        <w:t>10.2.3. Не препятствовать представителям выборных профсоюзных органов в посещении таможенного органа и учреждения, где работают члены Профсоюза, для реализации уставных задач и предоставленных законодательством прав.</w:t>
      </w:r>
    </w:p>
    <w:p>
      <w:pPr>
        <w:pStyle w:val="TextBody"/>
        <w:rPr/>
      </w:pPr>
      <w:r>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pPr>
        <w:pStyle w:val="TextBody"/>
        <w:rPr/>
      </w:pPr>
      <w:r>
        <w:rPr/>
        <w:t>10.2.5. Обеспечивать при наличии письменных заявлений сотрудников, гражданских служащих и работников, являющихся членами Профсоюза, а также других работников - не членов Профсоюза, ежемесячное бесплатное перечисление с расчетного счета таможенного органа и учреждения на расчетный счет профсоюзной организации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w:t>
      </w:r>
    </w:p>
    <w:p>
      <w:pPr>
        <w:pStyle w:val="TextBody"/>
        <w:rPr/>
      </w:pPr>
      <w:r>
        <w:rPr/>
        <w:t>Перечисление средств производится в полном объеме и одновременно с выдачей банком средств на заработную плату.</w:t>
      </w:r>
    </w:p>
    <w:p>
      <w:pPr>
        <w:pStyle w:val="TextBody"/>
        <w:rPr/>
      </w:pPr>
      <w:r>
        <w:rPr/>
        <w:t>10.2.6. Содействовать профсоюзным органам в использовании отраслевых и местных информационных систем для широкого информирования сотрудников, гражданских служащих и работников о деятельности Профсоюза по защите социально-трудовых прав и профессиональных интересов сотрудников, гражданских служащих и работников.</w:t>
      </w:r>
    </w:p>
    <w:p>
      <w:pPr>
        <w:pStyle w:val="TextBody"/>
        <w:rPr/>
      </w:pPr>
      <w:r>
        <w:rPr/>
        <w:t>10.3. Стороны признают гарантии сотрудников, гражданских служащих и работников, избранных (делегированных) в состав профсоюзных органов и не освобожденных от основной работы, в том числе:</w:t>
      </w:r>
    </w:p>
    <w:p>
      <w:pPr>
        <w:pStyle w:val="TextBody"/>
        <w:rPr/>
      </w:pPr>
      <w:r>
        <w:rPr/>
        <w:t>10.3.1. Увольнение по инициативе представителя нанимателя (работодателя) руководителей (их заместителей) выборных профсоюзных органов первичной профсоюзной организации, ее структурных подразделений (цеховых комитетов, профсоюзных бюро), не освобожденных от основной работы, в случаях сокращения должностей гражданской службы, численности или штата гражданских служащих и работников вследствие недостаточной их квалификации, подтвержденной результатами аттестации, допускается помимо общего порядка увольнения только с предварительного согласия соответствующего вышестоящего выборного профсоюзного органа, а увольнение в связи с неоднократным неисполнением без уважительных причин трудовых обязанностей, если он имеет дисциплинарное взыскание, – только с учетом мотивированного мнения соответствующего вышестоящего выборного профсоюзного органа.</w:t>
      </w:r>
    </w:p>
    <w:p>
      <w:pPr>
        <w:pStyle w:val="TextBody"/>
        <w:rPr/>
      </w:pPr>
      <w:r>
        <w:rPr/>
        <w:t>10.3.2. Члены выборных органов профсоюзных организаций, уполномоченные по охране труда профкома, представители профсоюзной организации в создаваемых в таможенных органах и учреждении совместных с работодателем, представителем нанимателя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10.3.3. Члены выборных профсоюзных органов, не освобожденные от основной работы в таможенных органах и учреждениях,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а также для участия в работе их выборных органов. Условия освобождения и порядок оплаты времени участия в этих мероприятиях определяются коллективным договором, соглашением.</w:t>
      </w:r>
    </w:p>
    <w:p>
      <w:pPr>
        <w:pStyle w:val="TextBody"/>
        <w:rPr/>
      </w:pPr>
      <w:r>
        <w:rPr/>
        <w:t>10.4. Стороны признают гарантии освобожденных профсоюзных работников, избранных (делегированных) в состав профсоюзных органов.</w:t>
      </w:r>
    </w:p>
    <w:p>
      <w:pPr>
        <w:pStyle w:val="TextBody"/>
        <w:rPr/>
      </w:pPr>
      <w:r>
        <w:rPr/>
        <w:t>10.4.1.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 другая равноценная должность (работа) в том же таможенном органе и учреждении, или с согласия гражданского служащего, работника – в другом таможенном органе и учреждении.</w:t>
      </w:r>
    </w:p>
    <w:p>
      <w:pPr>
        <w:pStyle w:val="TextBody"/>
        <w:rPr/>
      </w:pPr>
      <w:r>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таможенном органе и учреждении, в соответствии с коллективным договором, соглашением.</w:t>
      </w:r>
    </w:p>
    <w:p>
      <w:pPr>
        <w:pStyle w:val="TextBody"/>
        <w:rPr/>
      </w:pPr>
      <w:r>
        <w:rPr/>
        <w:t>10.4.3.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10.5. Расторжение трудового договора по инициативе работодателя по основаниям, предусмотренным пунктами 2, 3 или 5 части первой статьи 81 Трудового кодекса с руководителем выборного органа первичной профсоюзной организации и его заместителями в течении двух лет после окончания срока их полномочий допускается только с соблюдением порядка, установленного статьей 374 Трудового кодекса.</w:t>
      </w:r>
    </w:p>
    <w:p>
      <w:pPr>
        <w:pStyle w:val="TextBody"/>
        <w:rPr/>
      </w:pPr>
      <w:r>
        <w:rPr/>
        <w:t>10.6. Права и гарантии профсоюзным работникам, не освобожденным от основной деятельности, помимо установленных трудовым законодательством Российской Федерации, могут расширяться по взаимному согласию сторон в рамках коллективного договора.</w:t>
      </w:r>
    </w:p>
    <w:p>
      <w:pPr>
        <w:pStyle w:val="TextBody"/>
        <w:rPr/>
      </w:pPr>
      <w:r>
        <w:rPr>
          <w:rStyle w:val="StrongEmphasis"/>
        </w:rPr>
        <w:t>11. ОБЯЗАТЕЛЬСТВА ЦЕНТРАЛЬНОГО КОМИТЕТА, КОМИТЕТОВ РЕГИОНАЛЬНЫХ (МЕЖРЕГИОНАЛЬНЫХ) ОРГАНИЗАЦИЙ ПРОФСОЮЗА</w:t>
      </w:r>
    </w:p>
    <w:p>
      <w:pPr>
        <w:pStyle w:val="TextBody"/>
        <w:rPr/>
      </w:pPr>
      <w:r>
        <w:rPr/>
        <w:t>11.1. Центральный комитет Профсоюза совместно с комитетами региональных (межрегиональных) организаций Профсоюза обязуется:</w:t>
      </w:r>
    </w:p>
    <w:p>
      <w:pPr>
        <w:pStyle w:val="TextBody"/>
        <w:rPr/>
      </w:pPr>
      <w:r>
        <w:rPr/>
        <w:t>11.1.1. Содействовать реализации настоящего Соглашения, созданию благоприятного морально-психологического климата в таможенных органах и учреждениях, стабилизации и повышению эффективности работы, укреплению трудовой дисциплины.</w:t>
      </w:r>
    </w:p>
    <w:p>
      <w:pPr>
        <w:pStyle w:val="TextBody"/>
        <w:rPr/>
      </w:pPr>
      <w:r>
        <w:rPr/>
        <w:t>11.1.2.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и связанных с трудом отношений в целях усиления социальной защиты сотрудников, гражданских служащих, работников таможенных органов и учреждений.</w:t>
      </w:r>
    </w:p>
    <w:p>
      <w:pPr>
        <w:pStyle w:val="TextBody"/>
        <w:rPr/>
      </w:pPr>
      <w:r>
        <w:rPr/>
        <w:t>11.1.3. Представлять и защищать законные права и интересы членов Профсоюза, а также сотрудников, гражданских служащих и работников таможенных органов и учреждений,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11.1.4. Не допускать вмешательства в профессиональную деятельность таможенных органов и учреждений по выполнению возложенных на них задач и обязанностей.</w:t>
      </w:r>
    </w:p>
    <w:p>
      <w:pPr>
        <w:pStyle w:val="TextBody"/>
        <w:rPr/>
      </w:pPr>
      <w:r>
        <w:rPr/>
        <w:t>Предложения выборных профсоюзных органов по вопросам назначения на должность либо восстановления в должности, перемещения по службе, отстранения от занимаемой должности, присвоения классного чина, увольнения из таможенных органов и учреждений, применения мер поощрения или взыскания, а также по вопросам служебной деятельности гражданских служащих таможенных органов носят рекомендательный характер.</w:t>
      </w:r>
    </w:p>
    <w:p>
      <w:pPr>
        <w:pStyle w:val="TextBody"/>
        <w:rPr/>
      </w:pPr>
      <w:r>
        <w:rPr/>
        <w:t>11.1.5. Участвовать по взаимной договоренности с руководством ФТС России в совместных совещаниях, заседаниях коллегии ФТС России по обсуждению актуальных для деятельности таможенных органов и учреждений вопросов.</w:t>
      </w:r>
    </w:p>
    <w:p>
      <w:pPr>
        <w:pStyle w:val="TextBody"/>
        <w:rPr/>
      </w:pPr>
      <w:r>
        <w:rPr/>
        <w:t>11.1.6. Руководствуясь Трудовым кодексом, Федеральным законом «О профессиональных союзах, их правах и гарантиях деятельности» и положениями Устава Профсоюза, через учреждаемые комиссии и уполномоченных лиц осуществлять контроль за соблюдением работодателями, представителями нанимателя трудового законодательства Российской Федерации и иных нормативных правовых актов, содержащих нормы трудового права.</w:t>
      </w:r>
    </w:p>
    <w:p>
      <w:pPr>
        <w:pStyle w:val="TextBody"/>
        <w:rPr/>
      </w:pPr>
      <w:r>
        <w:rPr/>
        <w:t>11.1.7. Оказывать методическую, организационную и правовую помощь организациям Профсоюза, созданным в таможенных органах и учреждениях, организовывать совместное обучение профсоюзных кадров и актива выборных профсоюзных органов, работодателей, представителей нанимателей системы ФТС России по всем направлениям профсоюзной деятельности.</w:t>
      </w:r>
    </w:p>
    <w:p>
      <w:pPr>
        <w:pStyle w:val="TextBody"/>
        <w:rPr/>
      </w:pPr>
      <w:r>
        <w:rPr/>
        <w:t>11.1.8. Проводить разъяснительную работу среди сотрудников, гражданских служащих и работников таможенных органов и учреждений о правах и роли Профсоюза в защите трудовых, социально-экономических и профессиональных интересов гражданских служащих и работников таможенных органов и учреждений.</w:t>
      </w:r>
    </w:p>
    <w:p>
      <w:pPr>
        <w:pStyle w:val="TextBody"/>
        <w:rPr/>
      </w:pPr>
      <w:r>
        <w:rPr/>
        <w:t>11.1.9. Принимать в установленном порядке меры по защите интересов высвобождаемых сотрудников, гражданских служащих и работников таможенных органов и учреждений – членов Профсоюза.</w:t>
      </w:r>
    </w:p>
    <w:p>
      <w:pPr>
        <w:pStyle w:val="TextBody"/>
        <w:rPr/>
      </w:pPr>
      <w:r>
        <w:rPr/>
        <w:t>11.1.10. Оказывать членам и первичным организациям Профсоюза таможенных органов и учреждений помощь в вопросах применения трудового законодательства Российской Федерации, заключения региональных отраслевых соглашений и коллективных договоров, а также разрешения индивидуальных, коллективных трудовых и служебных споров.</w:t>
      </w:r>
    </w:p>
    <w:p>
      <w:pPr>
        <w:pStyle w:val="TextBody"/>
        <w:rPr/>
      </w:pPr>
      <w:r>
        <w:rPr/>
        <w:t>11.1.11.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w:t>
      </w:r>
      <w:r>
        <w:rPr>
          <w:rStyle w:val="StrongEmphasis"/>
        </w:rPr>
        <w:t xml:space="preserve"> </w:t>
      </w:r>
      <w:r>
        <w:rPr/>
        <w:t>экономических, социально-трудовых, профессиональных прав и интересов сотрудников, гражданских служащих и работников таможенных органов и учреждений.</w:t>
      </w:r>
    </w:p>
    <w:p>
      <w:pPr>
        <w:pStyle w:val="TextBody"/>
        <w:rPr/>
      </w:pPr>
      <w:r>
        <w:rPr/>
        <w:t>11.1.12. Проводить независимую экспертизу условий труда и обеспечения безопасности жизни и здоровья сотрудников, гражданских служащих и работников таможенных органов и учреждений.</w:t>
      </w:r>
    </w:p>
    <w:p>
      <w:pPr>
        <w:pStyle w:val="TextBody"/>
        <w:rPr/>
      </w:pPr>
      <w:r>
        <w:rPr/>
        <w:t>11.2. 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службу, гражданскую службу (работающих) в таможенных органах и учреждениях,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12. ЗАКЛЮЧИТЕЛЬНЫЕ ПОЛОЖЕНИЯ</w:t>
      </w:r>
    </w:p>
    <w:p>
      <w:pPr>
        <w:pStyle w:val="TextBody"/>
        <w:rPr/>
      </w:pPr>
      <w:r>
        <w:rPr/>
        <w:t>12.1. Каждая из Сторон, подписавшая Соглашение, признает ответственность за его реализацию в пределах своих полномочий.</w:t>
      </w:r>
    </w:p>
    <w:p>
      <w:pPr>
        <w:pStyle w:val="TextBody"/>
        <w:rPr/>
      </w:pPr>
      <w:r>
        <w:rPr/>
        <w:t>12.2. Контроль за ходом выполнения Соглашения осуществляется Сторонами и их представителями в составе Отраслевой комиссии.</w:t>
      </w:r>
    </w:p>
    <w:p>
      <w:pPr>
        <w:pStyle w:val="TextBody"/>
        <w:rPr/>
      </w:pPr>
      <w:r>
        <w:rPr/>
        <w:t>Контрольные функции за выполнением Соглашения осуществляют также региональные, межрегиональные, первичные организации Профсоюза, представители нанимателя (работодатели) и соответствующие органы по труду.</w:t>
      </w:r>
    </w:p>
    <w:p>
      <w:pPr>
        <w:pStyle w:val="TextBody"/>
        <w:rPr/>
      </w:pPr>
      <w:r>
        <w:rPr/>
        <w:t>При невыполнении Соглашения заинтересованные лица оперативно в письменной форме информируют Отраслевую комиссию или непосредственно руководителей, подписавших Соглашение.</w:t>
      </w:r>
    </w:p>
    <w:p>
      <w:pPr>
        <w:pStyle w:val="TextBody"/>
        <w:rPr/>
      </w:pPr>
      <w:r>
        <w:rPr/>
        <w:t>Стороны Соглашения проводят консультации по существу представленной информации и принимают соответствующее решение.</w:t>
      </w:r>
    </w:p>
    <w:p>
      <w:pPr>
        <w:pStyle w:val="TextBody"/>
        <w:rPr/>
      </w:pPr>
      <w:r>
        <w:rPr/>
        <w:t>12.3.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Heading5"/>
        <w:rPr/>
      </w:pPr>
      <w:r>
        <w:rPr/>
        <w:t>Председатель</w:t>
      </w:r>
    </w:p>
    <w:p>
      <w:pPr>
        <w:pStyle w:val="Heading5"/>
        <w:rPr/>
      </w:pPr>
      <w:r>
        <w:rPr/>
        <w:t>Общероссийского</w:t>
      </w:r>
    </w:p>
    <w:p>
      <w:pPr>
        <w:pStyle w:val="Heading5"/>
        <w:rPr/>
      </w:pPr>
      <w:r>
        <w:rPr/>
        <w:t>профессионального союза</w:t>
      </w:r>
    </w:p>
    <w:p>
      <w:pPr>
        <w:pStyle w:val="Heading5"/>
        <w:rPr/>
      </w:pPr>
      <w:r>
        <w:rPr/>
        <w:t>работников государственных учреждений</w:t>
      </w:r>
    </w:p>
    <w:p>
      <w:pPr>
        <w:pStyle w:val="Heading5"/>
        <w:rPr/>
      </w:pPr>
      <w:r>
        <w:rPr/>
        <w:t>и общественного обслуживания</w:t>
      </w:r>
    </w:p>
    <w:p>
      <w:pPr>
        <w:pStyle w:val="Heading5"/>
        <w:rPr/>
      </w:pPr>
      <w:r>
        <w:rPr/>
        <w:t>Российской Федерации</w:t>
      </w:r>
    </w:p>
    <w:p>
      <w:pPr>
        <w:pStyle w:val="Heading5"/>
        <w:rPr/>
      </w:pPr>
      <w:r>
        <w:rPr/>
        <w:t>Н.А. Водянов</w:t>
      </w:r>
    </w:p>
    <w:p>
      <w:pPr>
        <w:pStyle w:val="Heading5"/>
        <w:rPr/>
      </w:pPr>
      <w:r>
        <w:rPr/>
        <w:t>Руководитель</w:t>
      </w:r>
    </w:p>
    <w:p>
      <w:pPr>
        <w:pStyle w:val="Heading5"/>
        <w:rPr/>
      </w:pPr>
      <w:r>
        <w:rPr/>
        <w:t>Федеральной таможенной службы</w:t>
      </w:r>
    </w:p>
    <w:p>
      <w:pPr>
        <w:pStyle w:val="Heading5"/>
        <w:spacing w:before="120" w:after="60"/>
        <w:rPr/>
      </w:pPr>
      <w:r>
        <w:rPr/>
        <w:t>В.И. Булавин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