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16 февраля 2017 г.</w:t>
      </w:r>
    </w:p>
    <w:p>
      <w:pPr>
        <w:pStyle w:val="Heading2"/>
        <w:rPr/>
      </w:pPr>
      <w:r>
        <w:rPr/>
        <w:t>«О внесении изменений в государственную программу Российской Федерации «Содействие занятости населения»»</w:t>
      </w:r>
    </w:p>
    <w:p>
      <w:pPr>
        <w:pStyle w:val="TextBody"/>
        <w:rPr/>
      </w:pPr>
      <w:r>
        <w:rPr/>
        <w:t>В соответствии с пунктом 2 статьи 179 Бюджетного кодекса Российской Федерации, Правительство Российской Федерации п о с т а н о в л я е т:</w:t>
      </w:r>
    </w:p>
    <w:p>
      <w:pPr>
        <w:pStyle w:val="TextBody"/>
        <w:rPr/>
      </w:pPr>
      <w:r>
        <w:rPr/>
        <w:t>1. Утвердить прилагаемые изменения, которые вносятся в государственную программу Российской Федерации «Содействие занятости населения», утвержденную постановлением Правительства Российской Федерации от 15 апреля 2014 г. № 298 «Об утверждении государственной программы Российской Федерации «Содействие занятости населения» (Собрание законодательства Российской Федерации, 2014, № 18, ст. 2147).</w:t>
      </w:r>
    </w:p>
    <w:p>
      <w:pPr>
        <w:pStyle w:val="TextBody"/>
        <w:rPr/>
      </w:pPr>
      <w:r>
        <w:rPr/>
        <w:t>2. Признать утратившими силу правила предоставления и распределения субсидий из федерального бюджета бюджетам субъектов Российской Федерации на софинансирование региональных программ повышения мобильности трудовых ресурсов в рамках подпрограммы «Активная политика занятости населения и социальная поддержка безработных граждан» государственной программы Российской Федерации «Содействие занятости населения», утвержденные постановлением Правительства Российской Федерации от 2 июня 2015 г. № 530 (Собрание законодательства Российской Федерации, 2015, № 24, ст. 3466; 2016, № 2, ст. 339).</w:t>
      </w:r>
    </w:p>
    <w:p>
      <w:pPr>
        <w:pStyle w:val="Heading5"/>
        <w:rPr/>
      </w:pPr>
      <w:r>
        <w:rPr/>
        <w:t>Председатель Правительства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