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Протокол Минтруда России от 07 апреля 2017 г.</w:t>
      </w:r>
    </w:p>
    <w:p>
      <w:pPr>
        <w:pStyle w:val="Heading2"/>
        <w:spacing w:before="200" w:after="120"/>
        <w:rPr/>
      </w:pPr>
      <w:r>
        <w:rPr/>
        <w:t>«Протокол совещания у Первого заместителя Министра труда и социальной защиты Российской Федерации А.В.Вовченко»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