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21 июля 2017 г.</w:t>
      </w:r>
    </w:p>
    <w:p>
      <w:pPr>
        <w:pStyle w:val="Heading2"/>
        <w:spacing w:before="200" w:after="120"/>
        <w:rPr/>
      </w:pPr>
      <w:r>
        <w:rPr/>
        <w:t>«Пилотный проект «Территория заботы»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