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№12-3/10/В-5880 от 1 августа 2017 г.</w:t>
      </w:r>
    </w:p>
    <w:p>
      <w:pPr>
        <w:pStyle w:val="Heading2"/>
        <w:rPr/>
      </w:pPr>
      <w:r>
        <w:rPr/>
        <w:t>«В органы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просит представить заключения по проектам актуализированных профессиональных стандартов «Психолог в социальной сфере», «Специалист по работе с семьей» (прилагаются).</w:t>
      </w:r>
    </w:p>
    <w:p>
      <w:pPr>
        <w:pStyle w:val="TextBody"/>
        <w:rPr/>
      </w:pPr>
      <w:r>
        <w:rPr/>
        <w:t xml:space="preserve">Указанную информацию просим представить в Минтруд России не позднее 4 августа 2017 года, в том числе по адресу электронной почты: </w:t>
      </w:r>
      <w:hyperlink r:id="rId2">
        <w:r>
          <w:rPr>
            <w:rStyle w:val="InternetLink"/>
          </w:rPr>
          <w:t>starovoitovan@rosmintrud.ru</w:t>
        </w:r>
      </w:hyperlink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voitovan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