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17 от 31 октября 2017 г.</w:t>
      </w:r>
    </w:p>
    <w:p>
      <w:pPr>
        <w:pStyle w:val="Heading2"/>
        <w:rPr/>
      </w:pPr>
      <w:r>
        <w:rPr/>
        <w:t xml:space="preserve">Протокол № 17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 </w:t>
      </w:r>
    </w:p>
    <w:p>
      <w:pPr>
        <w:pStyle w:val="TextBody"/>
        <w:rPr>
          <w:rStyle w:val="StrongEmphasis"/>
        </w:rPr>
      </w:pPr>
      <w:r>
        <w:rPr/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19"/>
        <w:gridCol w:w="8186"/>
      </w:tblGrid>
      <w:tr>
        <w:trPr/>
        <w:tc>
          <w:tcPr>
            <w:tcW w:w="20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Губарев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Вячеславович</w:t>
            </w:r>
          </w:p>
        </w:tc>
        <w:tc>
          <w:tcPr>
            <w:tcW w:w="81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20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81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20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Низов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1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20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Фурщик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Николаевна</w:t>
            </w:r>
          </w:p>
        </w:tc>
        <w:tc>
          <w:tcPr>
            <w:tcW w:w="81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экономических аспектов демографической политики Департамента социального развития и инноваций Минэкономразвития России</w:t>
            </w:r>
          </w:p>
        </w:tc>
      </w:tr>
      <w:tr>
        <w:trPr/>
        <w:tc>
          <w:tcPr>
            <w:tcW w:w="20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Чистова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Афанасьевна</w:t>
            </w:r>
          </w:p>
        </w:tc>
        <w:tc>
          <w:tcPr>
            <w:tcW w:w="81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реализации мер активной политики занятости Управления планирования, взаимодействия с регионами и контроля Роструда</w:t>
            </w:r>
          </w:p>
        </w:tc>
      </w:tr>
      <w:tr>
        <w:trPr/>
        <w:tc>
          <w:tcPr>
            <w:tcW w:w="20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Полторжицкая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Валентиновна</w:t>
            </w:r>
          </w:p>
        </w:tc>
        <w:tc>
          <w:tcPr>
            <w:tcW w:w="81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1 разряда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20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Пергаменщик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Марина Викторовна</w:t>
            </w:r>
          </w:p>
        </w:tc>
        <w:tc>
          <w:tcPr>
            <w:tcW w:w="81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старший 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20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Каноков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Казбек Борисович</w:t>
            </w:r>
          </w:p>
        </w:tc>
        <w:tc>
          <w:tcPr>
            <w:tcW w:w="81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мониторинга показателей развития личных подсобных хозяйств Департамента развития сельских территорий Минсельхоза России</w:t>
            </w:r>
          </w:p>
        </w:tc>
      </w:tr>
      <w:tr>
        <w:trPr/>
        <w:tc>
          <w:tcPr>
            <w:tcW w:w="20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Цветкова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Алексеевна</w:t>
            </w:r>
          </w:p>
        </w:tc>
        <w:tc>
          <w:tcPr>
            <w:tcW w:w="81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– начальник управления занятости населения Министерства труда, занятости и трудовых ресурсов Новосибирской области</w:t>
            </w:r>
          </w:p>
        </w:tc>
      </w:tr>
      <w:tr>
        <w:trPr/>
        <w:tc>
          <w:tcPr>
            <w:tcW w:w="20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Рогачев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Александрович</w:t>
            </w:r>
          </w:p>
        </w:tc>
        <w:tc>
          <w:tcPr>
            <w:tcW w:w="81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труду и занятости населения Санкт-Петербурга</w:t>
            </w:r>
          </w:p>
        </w:tc>
      </w:tr>
      <w:tr>
        <w:trPr/>
        <w:tc>
          <w:tcPr>
            <w:tcW w:w="20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Кириллова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Леонидовна</w:t>
            </w:r>
          </w:p>
        </w:tc>
        <w:tc>
          <w:tcPr>
            <w:tcW w:w="81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программ занятости и рынка труда Министерства труда и занятости населения Оренбургской области</w:t>
            </w:r>
          </w:p>
        </w:tc>
      </w:tr>
      <w:tr>
        <w:trPr/>
        <w:tc>
          <w:tcPr>
            <w:tcW w:w="20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Смирнов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Владислав Валентинович</w:t>
            </w:r>
          </w:p>
        </w:tc>
        <w:tc>
          <w:tcPr>
            <w:tcW w:w="81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Главного управления по труду и занятости населения Челябинской области</w:t>
            </w:r>
          </w:p>
        </w:tc>
      </w:tr>
      <w:tr>
        <w:trPr/>
        <w:tc>
          <w:tcPr>
            <w:tcW w:w="201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Мартынов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Владимирович</w:t>
            </w:r>
          </w:p>
        </w:tc>
        <w:tc>
          <w:tcPr>
            <w:tcW w:w="81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развития трудовых отношений и охраны труда Департамента труда и социальной защиты населения города Москвы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 рассмотрении потребности Калужской, Кировской, Костромской, Ленинградской, Липецкой, Магаданской, Московской, Нижегородской, Новосибирской, Оренбургской, Рязанской, Сахалинской, Тюменской, Ульяновской, Челябинской областей, Камчатского, Краснодарского, Красноярского, Ставропольского, Хабаровского краев, республик Коми и Хакасия, Еврейской автономной области, городов Москвы, Санкт-Петербурга в привлечении иностранных работников, в том числе увеличении (уменьшении) размера потребности в привлечении иностранных работников на 2017 год</w:t>
      </w:r>
    </w:p>
    <w:p>
      <w:pPr>
        <w:pStyle w:val="TextBody"/>
        <w:rPr/>
      </w:pPr>
      <w:r>
        <w:rPr/>
        <w:t>(Цветкова, Рогачев, Кириллова, Смирнов, Мартынов, Каноков, Пергаменщик, Полторжицкая, Чистова, Фурщик, Низов, Седаков, Губарев)</w:t>
      </w:r>
    </w:p>
    <w:p>
      <w:pPr>
        <w:pStyle w:val="TextBody"/>
        <w:rPr/>
      </w:pPr>
      <w:r>
        <w:rPr/>
        <w:t>1. Одобрить в полном объеме предложения Калужской области (от 5 октября 2017 года № 06-41/1287-17)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317 разрешений на работу и 317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Одобрить в полном объеме предложения Кировской области (от 16 октября 2017 года № 8853-01-02)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14 разрешений на работу и 14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Костромской области (от 25 октября 2017 года № ОЕ-7067/9)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22 разрешений на работу и 22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Одобрить в полном объеме предложения Ленинградской области (от 16 октября 2017 года № 4-4327/17)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87 разрешений на работу и 87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Одобрить в полном объеме предложения Липецкой области (от 6 октября 2017 года № ОК-2663)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137 разрешений на работу и 137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Одобрить в полном объеме предложения Магаданской области (от 12 октября 2017 года № 6009/001/009)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228 разрешений на работу и 228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7. Одобрить в полном объеме предложения Московской области (от 13 октября 2017 года № Исх-76536/14-01)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324 разрешений на работу и 324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8. Одобрить в полном объеме предложения Нижегородской области (от 10 октября 2017 года № 001-5398/17-2-1)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744 разрешений на работу и 744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По предложениям Новосибирской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одобрить в полном объеме предложения (от 6 октября 2017 года № 401/18)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6 разрешений на работу и 6 приглашений на въезд в Российскую Федерацию в целях осуществления трудовой деятельности;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одобрить в полном объеме предложения (от 6 октября 2017 года № 400/18)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621 разрешения на работу и 621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По предложениям Оренбургской области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одобрить в полном объеме предложения (от 9 октября 2017 года № 01/22-873)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 разрешения на работу и 1 приглашения на въезд в Российскую Федерацию в целях осуществления трудовой деятельности;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одобрить в полном объеме предложения (от 9 октября 2017 года № 01/22-874)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8 разрешений на работу и 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11. Одобрить в полном объеме предложения Рязанской области (от 12 октября 2017 года № 1-МД/907)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300 разрешений на работу и 300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12. Одобрить в полном объеме предложения Сахалинской области (от 16 октября 2017 года № 1.2-3833)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291 разрешения на работу и 291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13. Одобрить в полном объеме предложения Тюменской области (от 25 октября 2017 года № 21/6867-17)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3122 разрешений на работу и 3122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14. Одобрить в полном объеме предложения Ульяновской области (от 17 октября 2017 года № 73-Г-01/25541исх)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33 разрешений на работу и 33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15. По предложениям Челябинской области приняты решения: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одобрить в полном объеме предложения (от 13 октября 2017 года № 03/5762)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4 разрешений на работу и 4 приглашений на въезд в Российскую Федерацию в целях осуществления трудовой деятельности;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>одобрить в полном объеме предложения (от 13 октября 2017 года № 03/5763)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21 разрешения на работу и 21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16. Одобрить в полном объеме предложения Камчатского края (от 29 сентября 2017 года № 31-3913)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106 разрешений на работу и 106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17. Одобрить в полном объеме предложения Краснодарского края (от 2 октября 2017 года № 06-514/17-03)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597 разрешений на работу и 597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18. Одобрить в полном объеме предложения Красноярского края (от 11 октября 2017 года № 3-013335)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19 разрешений на работу и 19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19. Одобрить в полном объеме предложения Ставропольского края (от 13 октября 2017 года № 01-23/15910)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25 разрешений на работу и 25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20. Одобрить в полном объеме предложения Хабаровского края (от 23 октября 2017 года № 12.3.35-30884)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1803 разрешений на работу и 1803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21. Одобрить в полном объеме предложения Республики Коми (от 17 октября 2017 года № 3560-03-1-36)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15 разрешений на работу и 15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22. Одобрить в полном объеме предложения Республики Хакасия (от 5 октября 2017 года № ВЗ-М-2151)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70 разрешений на работу и 70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23. Одобрить в полном объеме предложения Еврейской автономной области (от 11 октября 2017 года № 03-21/6470)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75 разрешений на работу и 75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24. По предложениям города Москвы приняты решения: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частично отклонить предложения (от 23 октября 2017 года № 24-16-2084/6)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50 разрешений на работу и 50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30н, принятием резолюции Совета Безопасности ООН 2375 от 11 сентября 2017 года;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>одобрить в полном объеме предложения (от 23 октября 2017 года № 24-16-2084/6)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1552 разрешений на работу и 1552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25. По предложениям города Санкт-Петербург приняты решения: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одобрить в полном объеме предложения (от 6 октября 2017 года № 10-13-346/15-14-0)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10 разрешений на работу и 10 приглашений на въезд в Российскую Федерацию в целях осуществления трудовой деятельности;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>одобрить в полном объеме предложения (от 6 октября 2017 года № 10-13-346/15-13-0)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523 разрешений на работу и 523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Федерации,</w:t>
      </w:r>
    </w:p>
    <w:p>
      <w:pPr>
        <w:pStyle w:val="TextBody"/>
        <w:rPr/>
      </w:pPr>
      <w:r>
        <w:rPr>
          <w:rStyle w:val="StrongEmphasis"/>
        </w:rPr>
        <w:t>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