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18 от 9 ноября 2017 г.</w:t>
      </w:r>
    </w:p>
    <w:p>
      <w:pPr>
        <w:pStyle w:val="Heading2"/>
        <w:rPr/>
      </w:pPr>
      <w:r>
        <w:rPr/>
        <w:t xml:space="preserve">Протокол № 18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 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39"/>
        <w:gridCol w:w="8066"/>
      </w:tblGrid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Кирсанов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 комиссии)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Седаков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(секретарь комиссии)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трудовых отношений Департамента социального развития Минэкономразвития России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Каноков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Дутов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Тарасенкова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Лунева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– начальник отдела реализации федеральных программ в сфере занятости населения Роструда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Архангельской, Вологодской, Воронежской, Ивановской, Кемеровской, Омской областей, Пермского края, республик Карелия, Саха (Якутия), Кабардино-Балкарской Республики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rPr/>
      </w:pPr>
      <w:r>
        <w:rPr/>
        <w:t>(Лунева, Тарасенкова, Дутов, Каноков, Кулешова, Низов, Седаков, Кирсанов)</w:t>
      </w:r>
    </w:p>
    <w:p>
      <w:pPr>
        <w:pStyle w:val="TextBody"/>
        <w:rPr/>
      </w:pPr>
      <w:r>
        <w:rPr/>
        <w:t>1. Одобрить в полном объеме предложения Архангельской области</w:t>
        <w:br/>
        <w:t>(от 24 октября 2017 года № 02-09/249)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По предложениям Вологодской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23 октября 2017 года № их.01-13019/17)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23 октября 2017 года № их.01-13019/17)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152 разрешений на работу и 152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Воронежской области (от 25 октября 2017 года № 17-03-6/И-5667)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31 разрешения на работу и 31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Ивановской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30 октября 2017 года № 2-121-2881)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30 октября 2017 года № 2-121-2881)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Кемеровской области (от 25 октября 2017 года № 15-49/7447)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48 разрешений на работу и 48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Омской области (от 27 октября 2017 года № ИСХ-17/ГБ-1481/01)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26 разрешений на работу и 26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Пермского края (от 26 октября 2017 года № СЭД-01-67-4755)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503 разрешений на работу и 503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Республики Карелия (от 25 октября 2017 года № 11130/02-04/Аи)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Республики Саха (Якутия) (от 27 октября 2017 года № ГКЗН-05/4591)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По предложениям Кабардино-Балкарской Республики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24 октября 2017 года № 20-2/1-5607)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24 октября 2017 года № 20-2/1-5606)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1539 разрешений на работу и 1539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