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№10-9/10/В-599 от 31 января 2018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проведения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просим направить соответствующую информацию за 2017 год в Департамент управления делами Минтруда России по прилагаемым формам.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5 февраля 2018 года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>, а также на бумажном носителе в адрес Минтруда России.</w:t>
      </w:r>
    </w:p>
    <w:p>
      <w:pPr>
        <w:pStyle w:val="TextBody"/>
        <w:rPr/>
      </w:pPr>
      <w:r>
        <w:rPr/>
        <w:t>Обращаем внимание, что в электронном виде формы размещены на официальном сайте Минтруда России в подразделе «</w:t>
      </w:r>
      <w:hyperlink r:id="rId3">
        <w:r>
          <w:rPr>
            <w:rStyle w:val="InternetLink"/>
          </w:rPr>
          <w:t>Оперативная информация для организаций, находящихся в ведении Минтруда России</w:t>
        </w:r>
      </w:hyperlink>
      <w:r>
        <w:rPr/>
        <w:t xml:space="preserve">» раздела «Противодействие коррупции» по адресу: </w:t>
      </w:r>
      <w:hyperlink r:id="rId4">
        <w:r>
          <w:rPr>
            <w:rStyle w:val="InternetLink"/>
          </w:rPr>
          <w:t>http://www.rosmintrud.ru/ministry/anticorruption/podveds/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 xml:space="preserve">труда и социальной защиты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hyperlink" Target="http://www.rosmintrud.ru/ministry/anticorruption/podveds/" TargetMode="External"/><Relationship Id="rId4" Type="http://schemas.openxmlformats.org/officeDocument/2006/relationships/hyperlink" Target="http://www.rosmintrud.ru/ministry/anticorruption/podved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