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875 от 26 декабря 2017 г.</w:t>
      </w:r>
    </w:p>
    <w:p>
      <w:pPr>
        <w:pStyle w:val="Heading2"/>
        <w:rPr/>
      </w:pPr>
      <w:r>
        <w:rPr/>
        <w:t>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Федерации)»</w:t>
      </w:r>
    </w:p>
    <w:p>
      <w:pPr>
        <w:pStyle w:val="TextBody"/>
        <w:rPr/>
      </w:pPr>
      <w:r>
        <w:rPr/>
        <w:t xml:space="preserve">В соответствии с пунктом 4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2011 - 2020 годы», приказываю: </w:t>
      </w:r>
    </w:p>
    <w:p>
      <w:pPr>
        <w:pStyle w:val="TextBody"/>
        <w:rPr/>
      </w:pPr>
      <w:r>
        <w:rPr/>
        <w:t>Утвердить прилагаемую методику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rPr/>
      </w:pPr>
      <w:r>
        <w:rPr>
          <w:rStyle w:val="StrongEmphasis"/>
        </w:rPr>
        <w:t>М.А. Топилин</w:t>
      </w:r>
    </w:p>
    <w:p>
      <w:pPr>
        <w:pStyle w:val="TextBody"/>
        <w:spacing w:before="0" w:after="283"/>
        <w:rPr/>
      </w:pPr>
      <w:hyperlink r:id="rId2">
        <w:r>
          <w:rPr>
            <w:rStyle w:val="InternetLink"/>
          </w:rPr>
          <w:t>Информационная справка по вопросам разработки региональной программы по формированию системы комплексной реабилитации и абилитации инвалидов, в том числе детей-инвалидов, в соответствии с приказом Минтруда России от 26 декабря 2017 г. № 875 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Федерации)» и рассмотрения ее на Координационном совете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mintrud.ru/docs/mintrud/handicapped/26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