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об утверждении примерного положения о многопрофильном реабилитационном центре</w:t>
      </w:r>
    </w:p>
    <w:p>
      <w:pPr>
        <w:pStyle w:val="Heading2"/>
        <w:rPr/>
      </w:pPr>
      <w:r>
        <w:rPr/>
        <w:t>«Об утверждении примерного положения о многопрофильном реабилитационном центре»</w:t>
      </w:r>
    </w:p>
    <w:p>
      <w:pPr>
        <w:pStyle w:val="TextBody"/>
        <w:rPr/>
      </w:pPr>
      <w:r>
        <w:rPr/>
        <w:t xml:space="preserve">В соответствии с пунктом 6 приложения № 3 к государственной программе Российской Федерации «Доступная среда» на 2011 - 2020 годы, утвержденной постановлением Правительства Российской Федерации от 1 декабря 2015 г. № 1297 п р и к а з ы в а ю: </w:t>
      </w:r>
    </w:p>
    <w:p>
      <w:pPr>
        <w:pStyle w:val="TextBody"/>
        <w:rPr/>
      </w:pPr>
      <w:r>
        <w:rPr/>
        <w:t xml:space="preserve">Утвердить: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примерное положение о многопрофильном реабилитационном центре для инвалидов согласно приложению № 1;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примерное положение о многопрофильном реабилитационном центре для детей-инвалидов согласно приложению № 2;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примерный перечень оборудования, необходимого для предоставления услуг по социальной и профессиональной реабилитации инвалидов, согласно приложению № 3;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примерный перечень оборудования, необходимого для предоставления услуг по социальной и профессиональной реабилитации детей-инвалидов, согласно приложению № 4.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 xml:space="preserve">М.А. Топилин 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