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9 от 29 мая 2018 г.</w:t>
      </w:r>
    </w:p>
    <w:p>
      <w:pPr>
        <w:pStyle w:val="Heading2"/>
        <w:rPr/>
      </w:pPr>
      <w:r>
        <w:rPr/>
        <w:t xml:space="preserve">Протокол № 9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40"/>
        <w:gridCol w:w="6060"/>
      </w:tblGrid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Полторжицкая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Валентиновна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первого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Александровна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труду и занятости населения Сахалинской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Андриенкова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Олеговна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внутренней и внешней трудовой миграции Агентства по труду и занятости населения Сахалинской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Михалевский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Леонид Вильгельмович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Черкасова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трудовой миграции и профориентации населения Комитета по труду и занятости населения Мурманской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Новосибирской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Новгородской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Мервинская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Виктория Петровна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труда и социального партнерства Министерства труда и социальной защиты населения Новгородской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семьи, труда и социальной защиты населения Республики Башкортостан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мониторинга и регулирования рынка труда Министерства труда и социальной защиты Калужской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Утяшева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Васильевна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сектора трудовой миграции Министерства социальной политики и труда Удмуртской Республики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Викторовна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Министерства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Ксенофонтов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Курганской области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 - начальник отдела активной политики занятости населения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Четоркин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Рязанской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Вологодской, Калужской, Курганской, Мурманской, Новгородской, Новосибирской, Рязанской, Сахалинской, Свердловской, Ярославской областей, Красноярского, Хабаровского краев, республик Башкортостан, Крым, Татарстан, Удмуртской Республики,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(Дмитренко, Бабич, Ковалева, Андриенкова, Михалевский, Черкасова, Цветкова, Иванов, Мервинская, Шайхисламов, Бастрикина, Тазетдинова, Бесштанько, Поляко-Рыжих, Антонов, Утяшева, Григорьева, Ксенофонтов, Воробьева, Четоркин, Кулешова, Лунева, Игнатенко, Полторжицкая, Тогочиев, Седаков, Губарев)</w:t>
      </w:r>
    </w:p>
    <w:p>
      <w:pPr>
        <w:pStyle w:val="TextBody"/>
        <w:rPr/>
      </w:pPr>
      <w:r>
        <w:rPr/>
        <w:t>1. Одобрить в полном объеме предложения Вологодской области (от 8 мая 2018 года № их.01-5884/18)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Калужской области (от 8 мая 2018 года № 06-41/542-18)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Курганской области (от 18 апреля 2018 года № 01-1429)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Мурманской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23 апреля 2018 года № 01/1237-МК)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27 разрешений на работу и 27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26 апреля 2018 года № 01/1309-МК)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500 разрешений на работу и 500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Новгородской области (от 3 мая 2018 года № АГ-13/3445-И)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50 разрешений на работу и 50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Новосибирской области (от 12 мая 2018 года № 737-06/5)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87 разрешений на работу и 87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По предложениям Рязанской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Рязанской области (от 25 апреля 2018 года № 2-МД/387)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81 разрешения на работу и 81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25 апреля 2018 года № 2-МД/386)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203 разрешений на работу и 203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Сахалинской области (от 24 апреля 2018 года № 1.9-1895/18)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51 разрешения на работу и 51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Свердловской области приняты решения:</w:t>
      </w:r>
    </w:p>
    <w:p>
      <w:pPr>
        <w:pStyle w:val="TextBody"/>
        <w:rPr/>
      </w:pPr>
      <w:r>
        <w:rPr/>
        <w:t>одобрить в полном объеме предложения (от 7 мая 2018 года № 01-01-65/6690)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34 разрешений на работу и 34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Свердловской области представить в Министерство труда и социальной защиты Российской Федерации информацию о количестве и профессионально квалификационном составе работников ООО «Коргенстрой», заявка которого включена в предложения Свердловской области от 7 мая 2018 года № 01-01-65/6712, с которыми на 11 сентября 2017 года были заключены трудовые или гражданско-правовые договоры (с указанием Ф.И.О. работника и профессии, указанной в соответствующем договоре).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Свердловской области (от 7 мая 2018 года № 01-01-65/6712)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98 разрешений на работу и 98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Ярославской области (от 28 апреля 2018 года № их.01-04489/18)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60 разрешений на работу и 60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Красноярского края (от 28 апреля 2018 года № 3-04419)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40 разрешений на работу и 40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Хабаровскому краю представить в Министерство труда и социальной защиты Российской Федерации информацию, подтверждающую представление ООО «Золото Керби», заявка которого включена в предложения Хабаровского края от 3 мая 2018 года № 12.3.42-10970, сведений о потребности в работниках в государственные учреждения службы занятости населения и их размещение на информационном портале.</w:t>
      </w:r>
    </w:p>
    <w:p>
      <w:pPr>
        <w:pStyle w:val="TextBody"/>
        <w:rPr/>
      </w:pPr>
      <w:r>
        <w:rPr/>
        <w:t>При условии подтверждения указанной информации одобрить в полном объеме предложения Хабаровского края (от 3 мая 2018 года № 12.3.42.-10970)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284 разрешений на работу и 284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Республике Башкортостан представить в Министерство труда и социальной защиты Российской Федерации информацию о позиции УФСБ России по Республике Башкортостан и Государственной инспекции труда в Республике Башкортостан по вопросу о возможности привлечения РО Мусульманская религиозная организация духовная профессиональная образовательная организация «Исламский колледж им. М. Султановой» централизованная религиозная организация духовного управления мусульман Республики Башкортостан, заявка которой включена в предложения Республики Башкортостан от 27 апреля 2018 года № 1-1-208-П, иностранных граждан Арабской Республики Египет в качестве преподавателей.</w:t>
      </w:r>
    </w:p>
    <w:p>
      <w:pPr>
        <w:pStyle w:val="TextBody"/>
        <w:rPr/>
      </w:pPr>
      <w:r>
        <w:rPr/>
        <w:t>При условии поступления в Минтруд России положительной информации от УФСБ России по Республике Башкортостан и государственной инспекции труда в Республике Башкортостан одобрить в полном объеме предложения Республики Башкортостан (от 27 апреля 2018 года № 1-1-208-П)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120 разрешений на работу и 120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Республики Крым (от 8 мая 2018 года № 1/01-46/6668/2)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369 разрешений на работу и 369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Республики Татарстан (от 12 мая 2018 года № 25-51/5956)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383 разрешений на работу и 383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Удмуртской Республики (от 18 апреля 2018 года № 1-411/0533)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г. Москвы (от 7 мая 2018 года № 24-16-250/7-11)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813 разрешений на работу и 813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 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