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11 от 3 августа 2018 г.</w:t>
      </w:r>
    </w:p>
    <w:p>
      <w:pPr>
        <w:pStyle w:val="Heading2"/>
        <w:rPr/>
      </w:pPr>
      <w:r>
        <w:rPr/>
        <w:t>Протокол № 11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6"/>
        <w:gridCol w:w="6064"/>
      </w:tblGrid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референт Департамента занятости населения Минтруда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Тогочиев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Данзан Владимирович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специалист-эксперт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Чистова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Афанасьевна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реализации мер активной политики занятости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Боровой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Максим Владимирович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развития сельских территорий Минсельхоза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Поликанов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Николаевич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Грузных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Николаевна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Департамента труда и занятости населения Томской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Мурашкин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Леонидович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труда и занятости населения Кемеровской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Дмитренко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Анатольевич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трудовой миграции, взаимодействия с работодателями и ведения регистров получателей государственных услуг Департамента труда и занятости населения Вологодской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Морозов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Николаевич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Управления по труду и занятости населения Нижегородской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Локтионов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Павлович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Комитета по труду и занятости населения Волгоградской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Васильева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Николаевна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государственной службы занятости населения Ростовской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Антонов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Алексеевич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занятости населения Свердловской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Чернышева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Николаевна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экономического развития и инвестиционной политики Красноярского края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Воробьева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Юрьевна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государственной службы занятости населения Ярославской области - начальник отдела активной политики занятости населения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Минтруда и соцразвития Новосибирской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Юханов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Евгеньевич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развития трудовых ресурсов и охраны труда Министерства социального развития Московской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Левицкий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Владимирович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внешнеэкономических связей, туризма и предпринимательства Амурской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Бастрикина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Маргарита Валерьевна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экономики местного самоуправления и трудовых ресурсов Министерства экономического развития Хабаровского края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Валиуллов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Рустем Файзрахманович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министра труда, занятости и социальной защиты Республики Татарстан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Михайлова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Александровна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занятости, труда и миграции Саратовской области - председатель комитета по труду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Бесштанько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Владимирович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населения города Москвы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Кулакова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Львовна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по труду и кадровой политике Министерства труда и социальной защиты Калужской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Егорова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Леонидовна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занятости Иркутской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Амурской, Волгоградской, Вологодской, Иркутской, Калужской, Кемеровской, Ленинградской, Московской, Нижегородской, Новосибирской, Ростовской, Саратовской, Свердловской, Томской, Ярославской областей, Забайкальского, Красноярского, Хабаровского краев, Республики Татарстан, Еврейской автономной области, городов Москвы и Санкт-Петербург в привлечении иностранных работников, в том числе увеличении (уменьшении) размера потребности в привлечении иностранных работников </w:t>
        <w:br/>
        <w:t>на 2018 год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(Боровой, Поликанов, Мокей, Грузных, Мурашкин, Дмитренко, Морозов, Локтионов, Васильева, Антонов, Чернышева, Воробьева, Цветкова, Рогачев, Юханов, Левицкий, Бастрикина, Валиуллов, Михайлова, Бесштанько, Кулакова, Егорова, Парфенцева, Чистова, Тарасенкова, Боровой, Поликанов, Тогочиев, Низов, Мыльников, Губарев, Кирсанов)</w:t>
      </w:r>
    </w:p>
    <w:p>
      <w:pPr>
        <w:pStyle w:val="TextBody"/>
        <w:rPr/>
      </w:pPr>
      <w:r>
        <w:rPr/>
        <w:t>1. Одобрить в полном объеме предложения Амурской области (от 10 июля 2018 года № 01-4-3114)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62 разрешений на работу и 62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По предложениям Волгоградской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17 июля 2018 года № 09-4м/8801)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70 разрешений на работу и 70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17 июля 2018 года № 09-4м/8801)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3. Одобрить в полном объеме предложения Вологодской области (от 6 июля 2018 года № ИХ.01-8594/18)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По предложениям Иркутской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27 июля 2018 года № 02-09-3551/18)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68 разрешений на работу и 68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27 июля 2018 года № 02-09-3551/18)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181 разрешения на работу и 181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5. По предложениям Калужской области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3 июля 2018 года № 06-41/781-18)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122 разрешений на работу и 122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 июля 2018 года № 06-41/780-18)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26 разрешений на работу и 26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6. Одобрить в полном объеме предложения Кемеровской области (от 6 июля 2018 года № И10-18/5482)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71 разрешения на работу и 71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По предложениям Ленинградской области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14 июня 2018 года № 4-1803/2018)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11 разрешений на работу и 11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14 июня 2018 года № 4-1801/2018)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103 разрешений на работу и 103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8. Одобрить в полном объеме предложения Московской области (от 11 июля 2018 года № Исх-11607/02-01)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771 разрешения на работу и 771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Частично отклонить предложения Нижегородской области (от 17 июля 2018 года № 001-12143/17-7-1)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Порядок), принятием резолюций Совета Безопасности ООН 2375 от 11 сентября 2017 года и 2397 от 22 декабря 2017 года.</w:t>
      </w:r>
    </w:p>
    <w:p>
      <w:pPr>
        <w:pStyle w:val="TextBody"/>
        <w:rPr/>
      </w:pPr>
      <w:r>
        <w:rPr/>
        <w:t>10. Одобрить в полном объеме предложения Новосибирской области (от 6 июля 2018 года № 1078-06/5)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38 разрешений на работу и 38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Одобрить в полном объеме предложения Ростовской области (от 4 июля 2018 года № 6/1278)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По предложениям Саратовской области приняты решения: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 июля 2018 года № 1-07-02-1263)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 разрешений на работу и 3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 июля 2018 года № 1-07-02-1263)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27 разрешений на работу и 27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13. По предложениям Свердловской области приняты решения: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28 мая 2018 года № 01-01-65/7668)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1068 разрешений на работу и 1068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9 июля 2018 года № 01-01-65/9818)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72 разрешений на работу и 72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18 июля 2018 года № 01-01-65/10277)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244 разрешений на работу и 244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14. По предложениям Томской области приняты решения: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25 июня 2018 года № СЖ-27-1304)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98 разрешений на работу и 98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17 июля 2018 года № СЖ-27-1509)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50 разрешений на работу и 50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15. Одобрить в полном объеме предложения Ярославской области (от 6 июля 2018 года № ИХ.01-07245/18)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16. По предложениям Забайкальского края приняты решения: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20 июля 2018 года № 1396-АК)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16 разрешений на работу и 16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20 июля 2018 года № 1395-АК)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38 разрешений на работу и 38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17. По предложениям Красноярского края приняты решения: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28 июня 2018 года № 15-06770)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105 разрешений на работу и 105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20 июля 2018 года № 15-07936)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14 разрешений на работу и 14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18. По предложениям Хабаровского края приняты решения: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4 июля 2018 года № 12.3.42-16829)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348 разрешений на работу и 348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4 июля 2018 года № 12.3.42-16830)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825 разрешений на работу и 825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4 июля 2018 года № 12.3.42-16828)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261 разрешения на работу и 261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Республики Татарстан приняты решения: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29 июня 2018 года № 25-51/8338)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48 разрешений на работу и 48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29 июня 2018 года № 25-51/8337)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700 разрешений на работу и 700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24 июля 2018 года № 25-51/9627)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169 разрешения на работу и 169 приглашения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24 июля 2018 года № 25-51/9628)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350 разрешений на работу и 350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20. Одобрить в полном объеме предложения Еврейской автономной области (от 28 июня 2018 года № 03-21/5297)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50 разрешений на работу и 50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21. По предложениям города Москвы приняты решения: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29 июня 2018 года № 24-16-250/7-11)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541 разрешения на работу и 541 приглашения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предложения (от 29 июня 2018 года № 24-16-250/7-14)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304 разрешений на работу и 304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резолюций Совета Безопасности ООН 2375 от 11 сентября 2017 года и 2397 от 22 декабря 2017 года. </w:t>
      </w:r>
    </w:p>
    <w:p>
      <w:pPr>
        <w:pStyle w:val="TextBody"/>
        <w:rPr/>
      </w:pPr>
      <w:r>
        <w:rPr/>
        <w:t>22. По предложениям города Санкт-Петербург приняты решения: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9 июля 2018 года № 10-08-325/18-0-0)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140 разрешений на работу и 140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9 июля 2018 года № 10-08-327/18-0-0)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4 разрешений на работу и 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 xml:space="preserve">Директор Департамента занятости населения </w:t>
      </w:r>
    </w:p>
    <w:p>
      <w:pPr>
        <w:pStyle w:val="TextBody"/>
        <w:rPr/>
      </w:pPr>
      <w:r>
        <w:rPr>
          <w:rStyle w:val="StrongEmphasis"/>
        </w:rPr>
        <w:t xml:space="preserve">Министерства труда и социальной защиты Российской Федерации, </w:t>
      </w:r>
    </w:p>
    <w:p>
      <w:pPr>
        <w:pStyle w:val="TextBody"/>
        <w:rPr/>
      </w:pPr>
      <w:r>
        <w:rPr>
          <w:rStyle w:val="StrongEmphasis"/>
        </w:rPr>
        <w:t>заместитель председателя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М.В. Кирсанов</w:t>
      </w: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