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579 от 7 сентября 2018 г. </w:t>
      </w:r>
    </w:p>
    <w:p>
      <w:pPr>
        <w:pStyle w:val="Heading2"/>
        <w:rPr/>
      </w:pPr>
      <w:r>
        <w:rPr/>
        <w:t>«Об Общественном совете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пунктом 4 Указа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Федерации», а также в соответствии со Стандартом деятельности общественного совета при федеральном органе исполнительной власти (Типовое положение), утвержденным решением совета Общественной палаты Российской Федерации от 5 июля 2018 г. № 55-С,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прилагаемое Положение об Общественном совете при Министерстве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пункт 2 приказа Министерства труда и социальной защиты Российской Федерации от 12 октября 2013 г. № 534 «Об Общественном совете при Министерстве труда и социальной защиты Российской Федерации» с изменениями, внесенными приказами Министерства труда и социальной защиты Российской Федерации от 11 ноября 2013 г. № 667 и от 24 ноября 2015 г. № 896.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